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4E9F" w:rsidRPr="00532C12" w:rsidRDefault="008F4822" w:rsidP="00E94E9F">
      <w:pPr>
        <w:rPr>
          <w:rFonts w:ascii="Arial" w:hAnsi="Arial" w:cs="Arial"/>
          <w:b/>
          <w:sz w:val="32"/>
          <w:szCs w:val="32"/>
        </w:rPr>
      </w:pPr>
      <w:bookmarkStart w:id="0" w:name="_Hlk51570048"/>
      <w:r w:rsidRPr="00532C12">
        <w:rPr>
          <w:rFonts w:ascii="Arial" w:hAnsi="Arial" w:cs="Arial"/>
          <w:b/>
          <w:sz w:val="32"/>
          <w:szCs w:val="32"/>
        </w:rPr>
        <w:t>Safeguarding Adult Review</w:t>
      </w:r>
      <w:r w:rsidR="000575FC" w:rsidRPr="00532C12">
        <w:rPr>
          <w:rFonts w:ascii="Arial" w:hAnsi="Arial" w:cs="Arial"/>
          <w:b/>
          <w:sz w:val="32"/>
          <w:szCs w:val="32"/>
        </w:rPr>
        <w:t>s</w:t>
      </w:r>
      <w:r w:rsidRPr="00532C12">
        <w:rPr>
          <w:rFonts w:ascii="Arial" w:hAnsi="Arial" w:cs="Arial"/>
          <w:b/>
          <w:sz w:val="32"/>
          <w:szCs w:val="32"/>
        </w:rPr>
        <w:t xml:space="preserve"> (</w:t>
      </w:r>
      <w:r w:rsidR="00E94E9F" w:rsidRPr="00532C12">
        <w:rPr>
          <w:rFonts w:ascii="Arial" w:hAnsi="Arial" w:cs="Arial"/>
          <w:b/>
          <w:sz w:val="32"/>
          <w:szCs w:val="32"/>
        </w:rPr>
        <w:t>SAR</w:t>
      </w:r>
      <w:r w:rsidRPr="00532C12">
        <w:rPr>
          <w:rFonts w:ascii="Arial" w:hAnsi="Arial" w:cs="Arial"/>
          <w:b/>
          <w:sz w:val="32"/>
          <w:szCs w:val="32"/>
        </w:rPr>
        <w:t>)</w:t>
      </w:r>
      <w:r w:rsidR="00E94E9F" w:rsidRPr="00532C12">
        <w:rPr>
          <w:rFonts w:ascii="Arial" w:hAnsi="Arial" w:cs="Arial"/>
          <w:b/>
          <w:sz w:val="32"/>
          <w:szCs w:val="32"/>
        </w:rPr>
        <w:t xml:space="preserve"> Scrutiny Panels</w:t>
      </w:r>
    </w:p>
    <w:bookmarkEnd w:id="0"/>
    <w:p w:rsidR="00532C12" w:rsidRDefault="00532C12" w:rsidP="00E94E9F">
      <w:pPr>
        <w:rPr>
          <w:rFonts w:ascii="Arial" w:hAnsi="Arial" w:cs="Arial"/>
        </w:rPr>
      </w:pPr>
    </w:p>
    <w:p w:rsidR="008B28D2" w:rsidRPr="00532C12" w:rsidRDefault="00532C12" w:rsidP="00E94E9F">
      <w:pPr>
        <w:rPr>
          <w:rFonts w:ascii="Arial" w:hAnsi="Arial" w:cs="Arial"/>
        </w:rPr>
      </w:pPr>
      <w:r>
        <w:rPr>
          <w:rFonts w:ascii="Arial" w:hAnsi="Arial" w:cs="Arial"/>
        </w:rPr>
        <w:t>Bury Safeguarding Adults Board (BSAB)</w:t>
      </w:r>
      <w:r w:rsidR="000575FC" w:rsidRPr="00532C12">
        <w:rPr>
          <w:rFonts w:ascii="Arial" w:hAnsi="Arial" w:cs="Arial"/>
        </w:rPr>
        <w:t xml:space="preserve"> </w:t>
      </w:r>
      <w:r w:rsidR="0070447C" w:rsidRPr="00532C12">
        <w:rPr>
          <w:rFonts w:ascii="Arial" w:hAnsi="Arial" w:cs="Arial"/>
        </w:rPr>
        <w:t xml:space="preserve">has a legal duty to carry out a Safeguarding Adult Review (SAR) </w:t>
      </w:r>
      <w:r>
        <w:rPr>
          <w:rFonts w:ascii="Arial" w:hAnsi="Arial" w:cs="Arial"/>
        </w:rPr>
        <w:t>when an adult with care and support needs dies</w:t>
      </w:r>
      <w:r w:rsidR="0070447C" w:rsidRPr="00532C12">
        <w:rPr>
          <w:rFonts w:ascii="Arial" w:hAnsi="Arial" w:cs="Arial"/>
        </w:rPr>
        <w:t xml:space="preserve"> </w:t>
      </w:r>
      <w:proofErr w:type="gramStart"/>
      <w:r w:rsidR="0070447C" w:rsidRPr="00532C12">
        <w:rPr>
          <w:rFonts w:ascii="Arial" w:hAnsi="Arial" w:cs="Arial"/>
        </w:rPr>
        <w:t>of, or</w:t>
      </w:r>
      <w:proofErr w:type="gramEnd"/>
      <w:r w:rsidR="0070447C" w:rsidRPr="00532C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</w:t>
      </w:r>
      <w:r w:rsidR="0070447C" w:rsidRPr="00532C12">
        <w:rPr>
          <w:rFonts w:ascii="Arial" w:hAnsi="Arial" w:cs="Arial"/>
        </w:rPr>
        <w:t>experienced</w:t>
      </w:r>
      <w:r>
        <w:rPr>
          <w:rFonts w:ascii="Arial" w:hAnsi="Arial" w:cs="Arial"/>
        </w:rPr>
        <w:t xml:space="preserve"> </w:t>
      </w:r>
      <w:r w:rsidR="0070447C" w:rsidRPr="00532C12">
        <w:rPr>
          <w:rFonts w:ascii="Arial" w:hAnsi="Arial" w:cs="Arial"/>
        </w:rPr>
        <w:t>abuse or neglect that could have been prevented</w:t>
      </w:r>
      <w:r>
        <w:rPr>
          <w:rFonts w:ascii="Arial" w:hAnsi="Arial" w:cs="Arial"/>
        </w:rPr>
        <w:t xml:space="preserve">, and partners could have worked more effectively to protect the adult concerned. </w:t>
      </w:r>
    </w:p>
    <w:p w:rsidR="008B28D2" w:rsidRPr="00532C12" w:rsidRDefault="008B28D2" w:rsidP="00E94E9F">
      <w:pPr>
        <w:rPr>
          <w:rFonts w:ascii="Arial" w:hAnsi="Arial" w:cs="Arial"/>
        </w:rPr>
      </w:pPr>
      <w:r w:rsidRPr="00532C12">
        <w:rPr>
          <w:rFonts w:ascii="Arial" w:hAnsi="Arial" w:cs="Arial"/>
        </w:rPr>
        <w:t xml:space="preserve">The aim of the SAR is to gather </w:t>
      </w:r>
      <w:r w:rsidR="008F4822" w:rsidRPr="00532C12">
        <w:rPr>
          <w:rFonts w:ascii="Arial" w:hAnsi="Arial" w:cs="Arial"/>
        </w:rPr>
        <w:t xml:space="preserve">and share </w:t>
      </w:r>
      <w:r w:rsidRPr="00532C12">
        <w:rPr>
          <w:rFonts w:ascii="Arial" w:hAnsi="Arial" w:cs="Arial"/>
        </w:rPr>
        <w:t xml:space="preserve">learning </w:t>
      </w:r>
      <w:proofErr w:type="gramStart"/>
      <w:r w:rsidR="008F4822" w:rsidRPr="00532C12">
        <w:rPr>
          <w:rFonts w:ascii="Arial" w:hAnsi="Arial" w:cs="Arial"/>
        </w:rPr>
        <w:t xml:space="preserve">in order </w:t>
      </w:r>
      <w:r w:rsidRPr="00532C12">
        <w:rPr>
          <w:rFonts w:ascii="Arial" w:hAnsi="Arial" w:cs="Arial"/>
        </w:rPr>
        <w:t>to</w:t>
      </w:r>
      <w:proofErr w:type="gramEnd"/>
      <w:r w:rsidRPr="00532C12">
        <w:rPr>
          <w:rFonts w:ascii="Arial" w:hAnsi="Arial" w:cs="Arial"/>
        </w:rPr>
        <w:t xml:space="preserve"> improve the way services work and prevent similar cases from happening again. </w:t>
      </w:r>
      <w:r w:rsidR="00001EC4" w:rsidRPr="00532C12">
        <w:rPr>
          <w:rFonts w:ascii="Arial" w:hAnsi="Arial" w:cs="Arial"/>
        </w:rPr>
        <w:t xml:space="preserve">Findings and lessons from </w:t>
      </w:r>
      <w:r w:rsidRPr="00532C12">
        <w:rPr>
          <w:rFonts w:ascii="Arial" w:hAnsi="Arial" w:cs="Arial"/>
        </w:rPr>
        <w:t>SAR</w:t>
      </w:r>
      <w:r w:rsidR="00001EC4" w:rsidRPr="00532C12">
        <w:rPr>
          <w:rFonts w:ascii="Arial" w:hAnsi="Arial" w:cs="Arial"/>
        </w:rPr>
        <w:t>s</w:t>
      </w:r>
      <w:r w:rsidRPr="00532C12">
        <w:rPr>
          <w:rFonts w:ascii="Arial" w:hAnsi="Arial" w:cs="Arial"/>
        </w:rPr>
        <w:t xml:space="preserve"> </w:t>
      </w:r>
      <w:r w:rsidR="00001EC4" w:rsidRPr="00532C12">
        <w:rPr>
          <w:rFonts w:ascii="Arial" w:hAnsi="Arial" w:cs="Arial"/>
        </w:rPr>
        <w:t>are</w:t>
      </w:r>
      <w:r w:rsidRPr="00532C12">
        <w:rPr>
          <w:rFonts w:ascii="Arial" w:hAnsi="Arial" w:cs="Arial"/>
        </w:rPr>
        <w:t xml:space="preserve"> set out in the recommendations within </w:t>
      </w:r>
      <w:r w:rsidR="00001EC4" w:rsidRPr="00532C12">
        <w:rPr>
          <w:rFonts w:ascii="Arial" w:hAnsi="Arial" w:cs="Arial"/>
        </w:rPr>
        <w:t xml:space="preserve">each </w:t>
      </w:r>
      <w:r w:rsidRPr="00532C12">
        <w:rPr>
          <w:rFonts w:ascii="Arial" w:hAnsi="Arial" w:cs="Arial"/>
        </w:rPr>
        <w:t xml:space="preserve">SAR report and these </w:t>
      </w:r>
      <w:r w:rsidR="00001EC4" w:rsidRPr="00532C12">
        <w:rPr>
          <w:rFonts w:ascii="Arial" w:hAnsi="Arial" w:cs="Arial"/>
        </w:rPr>
        <w:t xml:space="preserve">recommendations form the basis </w:t>
      </w:r>
      <w:r w:rsidR="00214AAD" w:rsidRPr="00532C12">
        <w:rPr>
          <w:rFonts w:ascii="Arial" w:hAnsi="Arial" w:cs="Arial"/>
        </w:rPr>
        <w:t>of</w:t>
      </w:r>
      <w:r w:rsidR="00001EC4" w:rsidRPr="00532C12">
        <w:rPr>
          <w:rFonts w:ascii="Arial" w:hAnsi="Arial" w:cs="Arial"/>
        </w:rPr>
        <w:t xml:space="preserve"> </w:t>
      </w:r>
      <w:r w:rsidRPr="00532C12">
        <w:rPr>
          <w:rFonts w:ascii="Arial" w:hAnsi="Arial" w:cs="Arial"/>
        </w:rPr>
        <w:t>multi-agency and single agency actions plans.</w:t>
      </w:r>
      <w:r w:rsidR="00C61489" w:rsidRPr="00532C12">
        <w:rPr>
          <w:rFonts w:ascii="Arial" w:hAnsi="Arial" w:cs="Arial"/>
        </w:rPr>
        <w:t xml:space="preserve"> </w:t>
      </w:r>
      <w:r w:rsidR="008F4822" w:rsidRPr="00532C12">
        <w:rPr>
          <w:rFonts w:ascii="Arial" w:hAnsi="Arial" w:cs="Arial"/>
        </w:rPr>
        <w:t xml:space="preserve">The </w:t>
      </w:r>
      <w:r w:rsidR="00532C12">
        <w:rPr>
          <w:rFonts w:ascii="Arial" w:hAnsi="Arial" w:cs="Arial"/>
        </w:rPr>
        <w:t>Adults Case Review S</w:t>
      </w:r>
      <w:r w:rsidR="008F4822" w:rsidRPr="00532C12">
        <w:rPr>
          <w:rFonts w:ascii="Arial" w:hAnsi="Arial" w:cs="Arial"/>
        </w:rPr>
        <w:t>ub</w:t>
      </w:r>
      <w:r w:rsidR="00C66929" w:rsidRPr="00532C12">
        <w:rPr>
          <w:rFonts w:ascii="Arial" w:hAnsi="Arial" w:cs="Arial"/>
        </w:rPr>
        <w:t>g</w:t>
      </w:r>
      <w:r w:rsidR="008F4822" w:rsidRPr="00532C12">
        <w:rPr>
          <w:rFonts w:ascii="Arial" w:hAnsi="Arial" w:cs="Arial"/>
        </w:rPr>
        <w:t xml:space="preserve">roup is responsible for overseeing the delivery of these actions which are </w:t>
      </w:r>
      <w:r w:rsidR="00C0186B" w:rsidRPr="00532C12">
        <w:rPr>
          <w:rFonts w:ascii="Arial" w:hAnsi="Arial" w:cs="Arial"/>
        </w:rPr>
        <w:t xml:space="preserve">delegated to individual agencies and relevant </w:t>
      </w:r>
      <w:r w:rsidR="00532C12">
        <w:rPr>
          <w:rFonts w:ascii="Arial" w:hAnsi="Arial" w:cs="Arial"/>
        </w:rPr>
        <w:t xml:space="preserve">BSAB </w:t>
      </w:r>
      <w:r w:rsidR="00C0186B" w:rsidRPr="00532C12">
        <w:rPr>
          <w:rFonts w:ascii="Arial" w:hAnsi="Arial" w:cs="Arial"/>
        </w:rPr>
        <w:t>Sub</w:t>
      </w:r>
      <w:r w:rsidR="00C66929" w:rsidRPr="00532C12">
        <w:rPr>
          <w:rFonts w:ascii="Arial" w:hAnsi="Arial" w:cs="Arial"/>
        </w:rPr>
        <w:t>g</w:t>
      </w:r>
      <w:r w:rsidR="00C0186B" w:rsidRPr="00532C12">
        <w:rPr>
          <w:rFonts w:ascii="Arial" w:hAnsi="Arial" w:cs="Arial"/>
        </w:rPr>
        <w:t xml:space="preserve">roups to ensure learning is translated into multi-agency policies and procedures, embedded through workforce development initiatives and reviewed through service user feedback and </w:t>
      </w:r>
      <w:r w:rsidR="00532C12">
        <w:rPr>
          <w:rFonts w:ascii="Arial" w:hAnsi="Arial" w:cs="Arial"/>
        </w:rPr>
        <w:t>qu</w:t>
      </w:r>
      <w:r w:rsidR="00C0186B" w:rsidRPr="00532C12">
        <w:rPr>
          <w:rFonts w:ascii="Arial" w:hAnsi="Arial" w:cs="Arial"/>
        </w:rPr>
        <w:t xml:space="preserve">ality </w:t>
      </w:r>
      <w:r w:rsidR="00532C12">
        <w:rPr>
          <w:rFonts w:ascii="Arial" w:hAnsi="Arial" w:cs="Arial"/>
        </w:rPr>
        <w:t>a</w:t>
      </w:r>
      <w:r w:rsidR="00C0186B" w:rsidRPr="00532C12">
        <w:rPr>
          <w:rFonts w:ascii="Arial" w:hAnsi="Arial" w:cs="Arial"/>
        </w:rPr>
        <w:t>ssuranc</w:t>
      </w:r>
      <w:r w:rsidR="00707FA1" w:rsidRPr="00532C12">
        <w:rPr>
          <w:rFonts w:ascii="Arial" w:hAnsi="Arial" w:cs="Arial"/>
        </w:rPr>
        <w:t>e</w:t>
      </w:r>
      <w:r w:rsidR="00C0186B" w:rsidRPr="00532C12">
        <w:rPr>
          <w:rFonts w:ascii="Arial" w:hAnsi="Arial" w:cs="Arial"/>
        </w:rPr>
        <w:t>.</w:t>
      </w:r>
    </w:p>
    <w:p w:rsidR="000E7780" w:rsidRPr="00532C12" w:rsidRDefault="00C66929" w:rsidP="00E94E9F">
      <w:pPr>
        <w:rPr>
          <w:rFonts w:ascii="Arial" w:hAnsi="Arial" w:cs="Arial"/>
        </w:rPr>
      </w:pPr>
      <w:r w:rsidRPr="00532C12">
        <w:rPr>
          <w:rFonts w:ascii="Arial" w:hAnsi="Arial" w:cs="Arial"/>
        </w:rPr>
        <w:t>T</w:t>
      </w:r>
      <w:r w:rsidR="008F3FA0" w:rsidRPr="00532C12">
        <w:rPr>
          <w:rFonts w:ascii="Arial" w:hAnsi="Arial" w:cs="Arial"/>
        </w:rPr>
        <w:t xml:space="preserve">he actions plans </w:t>
      </w:r>
      <w:r w:rsidR="00061CD4" w:rsidRPr="00532C12">
        <w:rPr>
          <w:rFonts w:ascii="Arial" w:hAnsi="Arial" w:cs="Arial"/>
        </w:rPr>
        <w:t xml:space="preserve">are not the end of the </w:t>
      </w:r>
      <w:r w:rsidRPr="00532C12">
        <w:rPr>
          <w:rFonts w:ascii="Arial" w:hAnsi="Arial" w:cs="Arial"/>
        </w:rPr>
        <w:t xml:space="preserve">SAR </w:t>
      </w:r>
      <w:r w:rsidR="00061CD4" w:rsidRPr="00532C12">
        <w:rPr>
          <w:rFonts w:ascii="Arial" w:hAnsi="Arial" w:cs="Arial"/>
        </w:rPr>
        <w:t>process</w:t>
      </w:r>
      <w:r w:rsidR="00532C12">
        <w:rPr>
          <w:rFonts w:ascii="Arial" w:hAnsi="Arial" w:cs="Arial"/>
        </w:rPr>
        <w:t>;</w:t>
      </w:r>
      <w:r w:rsidR="00061CD4" w:rsidRPr="00532C12">
        <w:rPr>
          <w:rFonts w:ascii="Arial" w:hAnsi="Arial" w:cs="Arial"/>
        </w:rPr>
        <w:t xml:space="preserve"> th</w:t>
      </w:r>
      <w:r w:rsidR="00C0186B" w:rsidRPr="00532C12">
        <w:rPr>
          <w:rFonts w:ascii="Arial" w:hAnsi="Arial" w:cs="Arial"/>
        </w:rPr>
        <w:t xml:space="preserve">ey are the starting point for significant programmes of work that can </w:t>
      </w:r>
      <w:r w:rsidR="00BA11A2" w:rsidRPr="00532C12">
        <w:rPr>
          <w:rFonts w:ascii="Arial" w:hAnsi="Arial" w:cs="Arial"/>
        </w:rPr>
        <w:t xml:space="preserve">range from quick one-off actions to </w:t>
      </w:r>
      <w:r w:rsidR="00C0186B" w:rsidRPr="00532C12">
        <w:rPr>
          <w:rFonts w:ascii="Arial" w:hAnsi="Arial" w:cs="Arial"/>
        </w:rPr>
        <w:t xml:space="preserve">long term </w:t>
      </w:r>
      <w:r w:rsidRPr="00532C12">
        <w:rPr>
          <w:rFonts w:ascii="Arial" w:hAnsi="Arial" w:cs="Arial"/>
        </w:rPr>
        <w:t>initiatives</w:t>
      </w:r>
      <w:r w:rsidR="00BA11A2" w:rsidRPr="00532C12">
        <w:rPr>
          <w:rFonts w:ascii="Arial" w:hAnsi="Arial" w:cs="Arial"/>
        </w:rPr>
        <w:t xml:space="preserve"> designed</w:t>
      </w:r>
      <w:r w:rsidR="00C0186B" w:rsidRPr="00532C12">
        <w:rPr>
          <w:rFonts w:ascii="Arial" w:hAnsi="Arial" w:cs="Arial"/>
        </w:rPr>
        <w:t xml:space="preserve"> to change the way multi-agency services work together across health, social care and </w:t>
      </w:r>
      <w:r w:rsidRPr="00532C12">
        <w:rPr>
          <w:rFonts w:ascii="Arial" w:hAnsi="Arial" w:cs="Arial"/>
        </w:rPr>
        <w:t xml:space="preserve">the </w:t>
      </w:r>
      <w:r w:rsidR="00C0186B" w:rsidRPr="00532C12">
        <w:rPr>
          <w:rFonts w:ascii="Arial" w:hAnsi="Arial" w:cs="Arial"/>
        </w:rPr>
        <w:t xml:space="preserve">criminal justice system. </w:t>
      </w:r>
      <w:r w:rsidR="00061CD4" w:rsidRPr="00532C12">
        <w:rPr>
          <w:rFonts w:ascii="Arial" w:hAnsi="Arial" w:cs="Arial"/>
        </w:rPr>
        <w:t xml:space="preserve"> </w:t>
      </w:r>
    </w:p>
    <w:p w:rsidR="00C0186B" w:rsidRPr="00532C12" w:rsidRDefault="00C0186B" w:rsidP="00E94E9F">
      <w:pPr>
        <w:rPr>
          <w:rFonts w:ascii="Arial" w:hAnsi="Arial" w:cs="Arial"/>
          <w:b/>
        </w:rPr>
      </w:pPr>
      <w:r w:rsidRPr="00532C12">
        <w:rPr>
          <w:rFonts w:ascii="Arial" w:hAnsi="Arial" w:cs="Arial"/>
          <w:b/>
        </w:rPr>
        <w:t>SAR Scrutiny Panel</w:t>
      </w:r>
      <w:r w:rsidR="000E7780" w:rsidRPr="00532C12">
        <w:rPr>
          <w:rFonts w:ascii="Arial" w:hAnsi="Arial" w:cs="Arial"/>
          <w:b/>
        </w:rPr>
        <w:t xml:space="preserve"> Flow Chart</w:t>
      </w:r>
    </w:p>
    <w:p w:rsidR="00E6650B" w:rsidRPr="00532C12" w:rsidRDefault="000E7780" w:rsidP="00E94E9F">
      <w:pPr>
        <w:rPr>
          <w:rFonts w:ascii="Arial" w:hAnsi="Arial" w:cs="Arial"/>
        </w:rPr>
        <w:sectPr w:rsidR="00E6650B" w:rsidRPr="00532C12" w:rsidSect="00E6650B">
          <w:head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532C12">
        <w:rPr>
          <w:rFonts w:ascii="Arial" w:hAnsi="Arial" w:cs="Arial"/>
        </w:rPr>
        <w:t xml:space="preserve">To ensure the </w:t>
      </w:r>
      <w:r w:rsidR="00C0186B" w:rsidRPr="00532C12">
        <w:rPr>
          <w:rFonts w:ascii="Arial" w:hAnsi="Arial" w:cs="Arial"/>
        </w:rPr>
        <w:t xml:space="preserve">action plans </w:t>
      </w:r>
      <w:r w:rsidR="00061CD4" w:rsidRPr="00532C12">
        <w:rPr>
          <w:rFonts w:ascii="Arial" w:hAnsi="Arial" w:cs="Arial"/>
        </w:rPr>
        <w:t>are delivered in a timely and effective way</w:t>
      </w:r>
      <w:r w:rsidRPr="00532C12">
        <w:rPr>
          <w:rFonts w:ascii="Arial" w:hAnsi="Arial" w:cs="Arial"/>
        </w:rPr>
        <w:t xml:space="preserve"> the</w:t>
      </w:r>
      <w:r w:rsidR="00532C12">
        <w:rPr>
          <w:rFonts w:ascii="Arial" w:hAnsi="Arial" w:cs="Arial"/>
        </w:rPr>
        <w:t xml:space="preserve"> Adults Case Review </w:t>
      </w:r>
      <w:proofErr w:type="gramStart"/>
      <w:r w:rsidR="00532C12">
        <w:rPr>
          <w:rFonts w:ascii="Arial" w:hAnsi="Arial" w:cs="Arial"/>
        </w:rPr>
        <w:t>S</w:t>
      </w:r>
      <w:r w:rsidRPr="00532C12">
        <w:rPr>
          <w:rFonts w:ascii="Arial" w:hAnsi="Arial" w:cs="Arial"/>
        </w:rPr>
        <w:t>ub group</w:t>
      </w:r>
      <w:proofErr w:type="gramEnd"/>
      <w:r w:rsidR="00C0186B" w:rsidRPr="00532C12">
        <w:rPr>
          <w:rFonts w:ascii="Arial" w:hAnsi="Arial" w:cs="Arial"/>
        </w:rPr>
        <w:t xml:space="preserve"> </w:t>
      </w:r>
      <w:r w:rsidR="00532C12">
        <w:rPr>
          <w:rFonts w:ascii="Arial" w:hAnsi="Arial" w:cs="Arial"/>
        </w:rPr>
        <w:t>will establish</w:t>
      </w:r>
      <w:r w:rsidR="00061CD4" w:rsidRPr="00532C12">
        <w:rPr>
          <w:rFonts w:ascii="Arial" w:hAnsi="Arial" w:cs="Arial"/>
        </w:rPr>
        <w:t xml:space="preserve"> </w:t>
      </w:r>
      <w:r w:rsidR="00376B58" w:rsidRPr="00532C12">
        <w:rPr>
          <w:rFonts w:ascii="Arial" w:hAnsi="Arial" w:cs="Arial"/>
        </w:rPr>
        <w:t>a</w:t>
      </w:r>
      <w:r w:rsidR="00061CD4" w:rsidRPr="00532C12">
        <w:rPr>
          <w:rFonts w:ascii="Arial" w:hAnsi="Arial" w:cs="Arial"/>
        </w:rPr>
        <w:t xml:space="preserve"> SAR Scrutiny Panel</w:t>
      </w:r>
      <w:r w:rsidR="00376B58" w:rsidRPr="00532C12">
        <w:rPr>
          <w:rFonts w:ascii="Arial" w:hAnsi="Arial" w:cs="Arial"/>
        </w:rPr>
        <w:t xml:space="preserve"> 6 months post SAR action plans being finalised and a</w:t>
      </w:r>
      <w:r w:rsidR="00061CD4" w:rsidRPr="00532C12">
        <w:rPr>
          <w:rFonts w:ascii="Arial" w:hAnsi="Arial" w:cs="Arial"/>
        </w:rPr>
        <w:t xml:space="preserve"> meeting</w:t>
      </w:r>
      <w:r w:rsidR="007A2BAB" w:rsidRPr="00532C12">
        <w:rPr>
          <w:rFonts w:ascii="Arial" w:hAnsi="Arial" w:cs="Arial"/>
        </w:rPr>
        <w:t xml:space="preserve"> </w:t>
      </w:r>
      <w:r w:rsidR="00C54478" w:rsidRPr="00532C12">
        <w:rPr>
          <w:rFonts w:ascii="Arial" w:hAnsi="Arial" w:cs="Arial"/>
        </w:rPr>
        <w:t xml:space="preserve">will </w:t>
      </w:r>
      <w:r w:rsidR="007A2BAB" w:rsidRPr="00532C12">
        <w:rPr>
          <w:rFonts w:ascii="Arial" w:hAnsi="Arial" w:cs="Arial"/>
        </w:rPr>
        <w:t>run as follows:</w:t>
      </w:r>
    </w:p>
    <w:p w:rsidR="00532C12" w:rsidRDefault="00532C12" w:rsidP="00E6650B">
      <w:pPr>
        <w:rPr>
          <w:rFonts w:ascii="Arial" w:hAnsi="Arial" w:cs="Arial"/>
          <w:b/>
          <w:sz w:val="24"/>
          <w:szCs w:val="24"/>
        </w:rPr>
        <w:sectPr w:rsidR="00532C12" w:rsidSect="00284EC3">
          <w:headerReference w:type="default" r:id="rId8"/>
          <w:pgSz w:w="16838" w:h="11906" w:orient="landscape"/>
          <w:pgMar w:top="426" w:right="1440" w:bottom="1080" w:left="1440" w:header="708" w:footer="708" w:gutter="0"/>
          <w:cols w:space="708"/>
          <w:docGrid w:linePitch="360"/>
        </w:sectPr>
      </w:pPr>
    </w:p>
    <w:p w:rsidR="00761CED" w:rsidRPr="00532C12" w:rsidRDefault="00526B7E" w:rsidP="00E6650B">
      <w:pPr>
        <w:rPr>
          <w:rFonts w:ascii="Arial" w:hAnsi="Arial" w:cs="Arial"/>
          <w:b/>
          <w:sz w:val="24"/>
          <w:szCs w:val="24"/>
        </w:rPr>
      </w:pPr>
      <w:r w:rsidRPr="00532C1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FBBD0" wp14:editId="58D57931">
                <wp:simplePos x="0" y="0"/>
                <wp:positionH relativeFrom="column">
                  <wp:posOffset>200025</wp:posOffset>
                </wp:positionH>
                <wp:positionV relativeFrom="paragraph">
                  <wp:posOffset>300990</wp:posOffset>
                </wp:positionV>
                <wp:extent cx="8158480" cy="1352550"/>
                <wp:effectExtent l="0" t="0" r="1397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8480" cy="1352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702" w:rsidRDefault="00D76E71" w:rsidP="00284EC3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SAR </w:t>
                            </w:r>
                            <w:r w:rsidR="00761CED" w:rsidRPr="00526B7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Scrutiny </w:t>
                            </w:r>
                            <w:r w:rsidR="00B74B80">
                              <w:rPr>
                                <w:color w:val="000000" w:themeColor="text1"/>
                              </w:rPr>
                              <w:t xml:space="preserve">panel members will be identified to </w:t>
                            </w:r>
                            <w:r w:rsidR="00843702">
                              <w:rPr>
                                <w:color w:val="000000" w:themeColor="text1"/>
                              </w:rPr>
                              <w:t>include</w:t>
                            </w:r>
                            <w:r w:rsidR="00B74B80">
                              <w:rPr>
                                <w:color w:val="000000" w:themeColor="text1"/>
                              </w:rPr>
                              <w:t xml:space="preserve"> those with specialist knowledge to consider the actions as being fully discharged</w:t>
                            </w:r>
                            <w:r w:rsidR="00532C12">
                              <w:rPr>
                                <w:color w:val="000000" w:themeColor="text1"/>
                              </w:rPr>
                              <w:t xml:space="preserve"> (complete)</w:t>
                            </w:r>
                            <w:r w:rsidR="00B74B80">
                              <w:rPr>
                                <w:color w:val="000000" w:themeColor="text1"/>
                              </w:rPr>
                              <w:t xml:space="preserve">.  </w:t>
                            </w:r>
                            <w:r w:rsidR="00046D38">
                              <w:rPr>
                                <w:color w:val="000000" w:themeColor="text1"/>
                              </w:rPr>
                              <w:t xml:space="preserve">A panel date is set 6 months post commencement of implementation of the action plan and action owners are </w:t>
                            </w:r>
                            <w:r w:rsidR="00E070F2">
                              <w:rPr>
                                <w:color w:val="000000" w:themeColor="text1"/>
                              </w:rPr>
                              <w:t xml:space="preserve">provided with a date and time in advance to allow for attendance.  </w:t>
                            </w:r>
                            <w:r w:rsidR="00C725BC">
                              <w:rPr>
                                <w:color w:val="000000" w:themeColor="text1"/>
                              </w:rPr>
                              <w:t xml:space="preserve">Action owners will be required </w:t>
                            </w:r>
                            <w:r w:rsidR="00843702">
                              <w:rPr>
                                <w:color w:val="000000" w:themeColor="text1"/>
                              </w:rPr>
                              <w:t xml:space="preserve">to </w:t>
                            </w:r>
                            <w:r w:rsidR="00843702" w:rsidRPr="00843702">
                              <w:rPr>
                                <w:color w:val="000000" w:themeColor="text1"/>
                              </w:rPr>
                              <w:t xml:space="preserve">submit a progress update </w:t>
                            </w:r>
                            <w:r w:rsidR="00284EC3">
                              <w:rPr>
                                <w:color w:val="000000" w:themeColor="text1"/>
                              </w:rPr>
                              <w:t>via the Business Unit in advance of the Panel</w:t>
                            </w:r>
                            <w:r w:rsidR="00532C12">
                              <w:rPr>
                                <w:color w:val="000000" w:themeColor="text1"/>
                              </w:rPr>
                              <w:t xml:space="preserve"> to be considered by the Adults Case Review Subgroup</w:t>
                            </w:r>
                            <w:r w:rsidR="00284EC3">
                              <w:rPr>
                                <w:color w:val="000000" w:themeColor="text1"/>
                              </w:rPr>
                              <w:t xml:space="preserve">.  This may be via completion of the assurance documentation (which only applies where SAB are seeking assurance) – or updating the action plan and returning to the Business Unit so that the master action plan can be updated and reviewed by </w:t>
                            </w:r>
                            <w:r w:rsidR="00532C12">
                              <w:rPr>
                                <w:color w:val="000000" w:themeColor="text1"/>
                              </w:rPr>
                              <w:t>the Adults Case Review Subgroup.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FBBD0" id="Rectangle: Rounded Corners 2" o:spid="_x0000_s1026" style="position:absolute;margin-left:15.75pt;margin-top:23.7pt;width:642.4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sMbwIAAC8FAAAOAAAAZHJzL2Uyb0RvYy54bWysVMFu2zAMvQ/YPwi6r46zZMuCOkXQosOA&#10;og3aDj0rslQbkEWNUmJnXz9KdpyiLXYYloNDieQj9fSo84uuMWyv0NdgC56fTThTVkJZ2+eC/3y8&#10;/rTgzAdhS2HAqoIflOcXq48fzlu3VFOowJQKGYFYv2xdwasQ3DLLvKxUI/wZOGXJqQEbEWiJz1mJ&#10;oiX0xmTTyeRL1gKWDkEq72n3qnfyVcLXWslwp7VXgZmCU28hfTF9t/Gbrc7F8hmFq2o5tCH+oYtG&#10;1JaKjlBXIgi2w/oNVFNLBA86nEloMtC6liqdgU6TT16d5qESTqWzEDnejTT5/wcrb/cPboNEQ+v8&#10;0pMZT9FpbOI/9ce6RNZhJEt1gUnaXOTzxWxBnEry5Z/n0/k80Zmd0h368F1Bw6JRcISdLe/pShJT&#10;Yn/jA9Wl+GNcLGnhujYm7p8aSlY4GBUDjL1XmtUltTBNQEkr6tIg2wu6ZSGlsiHvXZUoVb89n9Av&#10;XjfVGzPSKgFGZE2FR+wBIOrwLXYPM8THVJWkNiZP/tZYnzxmpMpgw5jc1BbwPQBDpxoq9/FHknpq&#10;Ikuh23YUEs0tlIcNMoRe897J65qu4Ub4sBFIIqero8ENd/TRBtqCw2BxVgH+fm8/xpP2yMtZS0NT&#10;cP9rJ1BxZn5YUuW3fDaLU5YWs/nXKS3wpWf70mN3zSXQjeX0RDiZzBgfzNHUCM0Tzfc6ViWXsJJq&#10;F1wGPC4uQz/M9EJItV6nMJosJ8KNfXAygkeCo8IeuyeBbtBiIBnfwnHAxPKVGvvYmGlhvQug6yTV&#10;E68D9TSVSUPDCxLH/uU6RZ3eudUfAAAA//8DAFBLAwQUAAYACAAAACEACSdZ8+IAAAAKAQAADwAA&#10;AGRycy9kb3ducmV2LnhtbEyPMU/DMBSEdyT+g/WQ2KiTJoQq5KVCIERbxEBhgM2NX5OI2I5sp0n+&#10;Pe4E4+lOd98V60l17ETWtUYjxIsIGOnKyFbXCJ8fzzcrYM4LLUVnNCHM5GBdXl4UIpdm1O902vua&#10;hRLtcoHQeN/nnLuqISXcwvSkg3c0VgkfpK25tGIM5arjyyjKuBKtDguN6OmxoepnPyiEVf02p+Nm&#10;O2xe7Pz1+jT2x933FvH6anq4B+Zp8n9hOOMHdCgD08EMWjrWISTxbUgipHcpsLOfxFkC7ICwzKIU&#10;eFnw/xfKXwAAAP//AwBQSwECLQAUAAYACAAAACEAtoM4kv4AAADhAQAAEwAAAAAAAAAAAAAAAAAA&#10;AAAAW0NvbnRlbnRfVHlwZXNdLnhtbFBLAQItABQABgAIAAAAIQA4/SH/1gAAAJQBAAALAAAAAAAA&#10;AAAAAAAAAC8BAABfcmVscy8ucmVsc1BLAQItABQABgAIAAAAIQCHVssMbwIAAC8FAAAOAAAAAAAA&#10;AAAAAAAAAC4CAABkcnMvZTJvRG9jLnhtbFBLAQItABQABgAIAAAAIQAJJ1nz4gAAAAoBAAAPAAAA&#10;AAAAAAAAAAAAAMkEAABkcnMvZG93bnJldi54bWxQSwUGAAAAAAQABADzAAAA2AUAAAAA&#10;" filled="f" strokecolor="#1f3763 [1604]" strokeweight="1pt">
                <v:stroke joinstyle="miter"/>
                <v:textbox>
                  <w:txbxContent>
                    <w:p w:rsidR="00843702" w:rsidRDefault="00D76E71" w:rsidP="00284EC3">
                      <w:pPr>
                        <w:jc w:val="center"/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SAR </w:t>
                      </w:r>
                      <w:r w:rsidR="00761CED" w:rsidRPr="00526B7E">
                        <w:rPr>
                          <w:rFonts w:cstheme="minorHAnsi"/>
                          <w:color w:val="000000" w:themeColor="text1"/>
                        </w:rPr>
                        <w:t xml:space="preserve">Scrutiny </w:t>
                      </w:r>
                      <w:r w:rsidR="00B74B80">
                        <w:rPr>
                          <w:color w:val="000000" w:themeColor="text1"/>
                        </w:rPr>
                        <w:t xml:space="preserve">panel members will be identified to </w:t>
                      </w:r>
                      <w:r w:rsidR="00843702">
                        <w:rPr>
                          <w:color w:val="000000" w:themeColor="text1"/>
                        </w:rPr>
                        <w:t>include</w:t>
                      </w:r>
                      <w:r w:rsidR="00B74B80">
                        <w:rPr>
                          <w:color w:val="000000" w:themeColor="text1"/>
                        </w:rPr>
                        <w:t xml:space="preserve"> those with specialist knowledge to consider the actions as being fully discharged</w:t>
                      </w:r>
                      <w:r w:rsidR="00532C12">
                        <w:rPr>
                          <w:color w:val="000000" w:themeColor="text1"/>
                        </w:rPr>
                        <w:t xml:space="preserve"> (complete)</w:t>
                      </w:r>
                      <w:r w:rsidR="00B74B80">
                        <w:rPr>
                          <w:color w:val="000000" w:themeColor="text1"/>
                        </w:rPr>
                        <w:t xml:space="preserve">.  </w:t>
                      </w:r>
                      <w:r w:rsidR="00046D38">
                        <w:rPr>
                          <w:color w:val="000000" w:themeColor="text1"/>
                        </w:rPr>
                        <w:t xml:space="preserve">A panel date is set 6 months post commencement of implementation of the action plan and action owners are </w:t>
                      </w:r>
                      <w:r w:rsidR="00E070F2">
                        <w:rPr>
                          <w:color w:val="000000" w:themeColor="text1"/>
                        </w:rPr>
                        <w:t xml:space="preserve">provided with a date and time in advance to allow for attendance.  </w:t>
                      </w:r>
                      <w:r w:rsidR="00C725BC">
                        <w:rPr>
                          <w:color w:val="000000" w:themeColor="text1"/>
                        </w:rPr>
                        <w:t xml:space="preserve">Action owners will be required </w:t>
                      </w:r>
                      <w:r w:rsidR="00843702">
                        <w:rPr>
                          <w:color w:val="000000" w:themeColor="text1"/>
                        </w:rPr>
                        <w:t xml:space="preserve">to </w:t>
                      </w:r>
                      <w:r w:rsidR="00843702" w:rsidRPr="00843702">
                        <w:rPr>
                          <w:color w:val="000000" w:themeColor="text1"/>
                        </w:rPr>
                        <w:t xml:space="preserve">submit a progress update </w:t>
                      </w:r>
                      <w:r w:rsidR="00284EC3">
                        <w:rPr>
                          <w:color w:val="000000" w:themeColor="text1"/>
                        </w:rPr>
                        <w:t>via the Business Unit in advance of the Panel</w:t>
                      </w:r>
                      <w:r w:rsidR="00532C12">
                        <w:rPr>
                          <w:color w:val="000000" w:themeColor="text1"/>
                        </w:rPr>
                        <w:t xml:space="preserve"> to be considered by the Adults Case Review Subgroup</w:t>
                      </w:r>
                      <w:r w:rsidR="00284EC3">
                        <w:rPr>
                          <w:color w:val="000000" w:themeColor="text1"/>
                        </w:rPr>
                        <w:t xml:space="preserve">.  This may be via completion of the assurance documentation (which only applies where SAB are seeking assurance) – or updating the action plan and returning to the Business Unit so that the master action plan can be updated and reviewed by </w:t>
                      </w:r>
                      <w:r w:rsidR="00532C12">
                        <w:rPr>
                          <w:color w:val="000000" w:themeColor="text1"/>
                        </w:rPr>
                        <w:t>the Adults Case Review Subgroup.</w:t>
                      </w:r>
                    </w:p>
                  </w:txbxContent>
                </v:textbox>
              </v:roundrect>
            </w:pict>
          </mc:Fallback>
        </mc:AlternateContent>
      </w:r>
      <w:r w:rsidR="00761CED" w:rsidRPr="00532C12">
        <w:rPr>
          <w:rFonts w:ascii="Arial" w:hAnsi="Arial" w:cs="Arial"/>
          <w:b/>
          <w:sz w:val="24"/>
          <w:szCs w:val="24"/>
        </w:rPr>
        <w:t>SAR Scrutiny Panel Flow Chart</w:t>
      </w:r>
    </w:p>
    <w:p w:rsidR="00526B7E" w:rsidRPr="00532C12" w:rsidRDefault="00526B7E" w:rsidP="00E94E9F">
      <w:pPr>
        <w:rPr>
          <w:rFonts w:ascii="Arial" w:hAnsi="Arial" w:cs="Arial"/>
        </w:rPr>
      </w:pPr>
    </w:p>
    <w:p w:rsidR="00284EC3" w:rsidRPr="00532C12" w:rsidRDefault="00284EC3" w:rsidP="00E94E9F">
      <w:pPr>
        <w:rPr>
          <w:rFonts w:ascii="Arial" w:hAnsi="Arial" w:cs="Arial"/>
        </w:rPr>
      </w:pPr>
    </w:p>
    <w:p w:rsidR="00284EC3" w:rsidRPr="00532C12" w:rsidRDefault="00284EC3" w:rsidP="00E94E9F">
      <w:pPr>
        <w:rPr>
          <w:rFonts w:ascii="Arial" w:hAnsi="Arial" w:cs="Arial"/>
        </w:rPr>
      </w:pPr>
    </w:p>
    <w:p w:rsidR="00284EC3" w:rsidRPr="00532C12" w:rsidRDefault="00284EC3" w:rsidP="00E94E9F">
      <w:pPr>
        <w:rPr>
          <w:rFonts w:ascii="Arial" w:hAnsi="Arial" w:cs="Arial"/>
        </w:rPr>
      </w:pPr>
    </w:p>
    <w:p w:rsidR="00BA11A2" w:rsidRPr="00532C12" w:rsidRDefault="00BA11A2" w:rsidP="00E94E9F">
      <w:pPr>
        <w:rPr>
          <w:rFonts w:ascii="Arial" w:hAnsi="Arial" w:cs="Arial"/>
        </w:rPr>
      </w:pPr>
      <w:r w:rsidRPr="00532C12">
        <w:rPr>
          <w:rFonts w:ascii="Arial" w:hAnsi="Arial" w:cs="Arial"/>
        </w:rPr>
        <w:tab/>
      </w:r>
      <w:r w:rsidR="00761CED" w:rsidRPr="00532C12">
        <w:rPr>
          <w:rFonts w:ascii="Arial" w:hAnsi="Arial" w:cs="Arial"/>
        </w:rPr>
        <w:t xml:space="preserve"> </w:t>
      </w:r>
    </w:p>
    <w:p w:rsidR="00761CED" w:rsidRPr="00532C12" w:rsidRDefault="00284EC3" w:rsidP="007A2BAB">
      <w:pPr>
        <w:ind w:left="1440" w:hanging="1392"/>
        <w:rPr>
          <w:rFonts w:ascii="Arial" w:hAnsi="Arial" w:cs="Arial"/>
        </w:rPr>
      </w:pPr>
      <w:r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8B043E" wp14:editId="3BEC9FD8">
                <wp:simplePos x="0" y="0"/>
                <wp:positionH relativeFrom="column">
                  <wp:posOffset>4057650</wp:posOffset>
                </wp:positionH>
                <wp:positionV relativeFrom="paragraph">
                  <wp:posOffset>8890</wp:posOffset>
                </wp:positionV>
                <wp:extent cx="295275" cy="238125"/>
                <wp:effectExtent l="19050" t="0" r="28575" b="4762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959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4" o:spid="_x0000_s1026" type="#_x0000_t67" style="position:absolute;margin-left:319.5pt;margin-top:.7pt;width:23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MsXwIAABcFAAAOAAAAZHJzL2Uyb0RvYy54bWysVMFu2zAMvQ/YPwi6L068ZG2DOkXQosOA&#10;og2aDj2rslQbkEWNUuJkXz9KdpygLXYYloNCieQj9fyoy6tdY9hWoa/BFnwyGnOmrISytq8F//l0&#10;++WcMx+ELYUBqwq+V55fLT5/umzdXOVQgSkVMgKxft66glchuHmWeVmpRvgROGXJqQEbEWiLr1mJ&#10;oiX0xmT5ePwtawFLhyCV93R60zn5IuFrrWR40NqrwEzBqbeQVkzrS1yzxaWYv6JwVS37NsQ/dNGI&#10;2lLRAepGBME2WL+DamqJ4EGHkYQmA61rqdId6DaT8ZvbrCvhVLoLkePdQJP/f7Dyfrt2KyQaWufn&#10;nsx4i53GJv5Tf2yXyNoPZKldYJIO84tZfjbjTJIr/3o+yWeRzOyY7NCH7woaFo2Cl9DaJSK0iSex&#10;vfOhiz/EUfKxh2SFvVGxDWMflWZ1Gaum7CQPdW2QbQV9WCGlsmHSuSpRqu54NqZf39SQkVpMgBFZ&#10;18YM2D1AlN577K7XPj6mqqSuIXn8t8a65CEjVQYbhuSmtoAfARi6VV+5iz+Q1FETWXqBcr9ChtBp&#10;2zt5WxPhd8KHlUASM8meBjQ80KINtAWH3uKsAvz90XmMJ42Rl7OWhqPg/tdGoOLM/LCkvovJdBqn&#10;KW2ms7OcNnjqeTn12E1zDfSZJvQUOJnMGB/MwdQIzTPN8TJWJZewkmoXXAY8bK5DN7T0Eki1XKYw&#10;miAnwp1dOxnBI6tRS0+7Z4GuV10gud7DYZDE/I3uutiYaWG5CaDrJMojrz3fNH1JOP1LEcf7dJ+i&#10;ju/Z4g8AAAD//wMAUEsDBBQABgAIAAAAIQDuM/EV3QAAAAgBAAAPAAAAZHJzL2Rvd25yZXYueG1s&#10;TI/BTsMwEETvSPyDtUjcqB1CozSNUyEkOEMbIY5uvCQp8TrEbhv4epYTHFdvNfOm3MxuECecQu9J&#10;Q7JQIJAab3tqNdS7x5scRIiGrBk8oYYvDLCpLi9KU1h/phc8bWMrOIRCYTR0MY6FlKHp0Jmw8CMS&#10;s3c/ORP5nFppJ3PmcDfIW6Uy6UxP3NCZER86bD62R6fhu5eNcs+vUb2ln4enZKiTlGqtr6/m+zWI&#10;iHP8e4ZffVaHip32/kg2iEFDlq54S2RwB4J5li+XIPYa0nwFsirl/wHVDwAAAP//AwBQSwECLQAU&#10;AAYACAAAACEAtoM4kv4AAADhAQAAEwAAAAAAAAAAAAAAAAAAAAAAW0NvbnRlbnRfVHlwZXNdLnht&#10;bFBLAQItABQABgAIAAAAIQA4/SH/1gAAAJQBAAALAAAAAAAAAAAAAAAAAC8BAABfcmVscy8ucmVs&#10;c1BLAQItABQABgAIAAAAIQDplyMsXwIAABcFAAAOAAAAAAAAAAAAAAAAAC4CAABkcnMvZTJvRG9j&#10;LnhtbFBLAQItABQABgAIAAAAIQDuM/EV3QAAAAgBAAAPAAAAAAAAAAAAAAAAALkEAABkcnMvZG93&#10;bnJldi54bWxQSwUGAAAAAAQABADzAAAAwwUAAAAA&#10;" adj="10800" fillcolor="#4472c4 [3204]" strokecolor="#1f3763 [1604]" strokeweight="1pt"/>
            </w:pict>
          </mc:Fallback>
        </mc:AlternateContent>
      </w:r>
      <w:r w:rsidR="007A2BAB" w:rsidRPr="00532C12">
        <w:rPr>
          <w:rFonts w:ascii="Arial" w:hAnsi="Arial" w:cs="Arial"/>
        </w:rPr>
        <w:tab/>
      </w:r>
    </w:p>
    <w:p w:rsidR="00761CED" w:rsidRPr="00532C12" w:rsidRDefault="00630C9F" w:rsidP="007A2BAB">
      <w:pPr>
        <w:ind w:left="1440" w:hanging="1392"/>
        <w:rPr>
          <w:rFonts w:ascii="Arial" w:hAnsi="Arial" w:cs="Arial"/>
        </w:rPr>
      </w:pPr>
      <w:r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30D1E" wp14:editId="068DB819">
                <wp:simplePos x="0" y="0"/>
                <wp:positionH relativeFrom="column">
                  <wp:posOffset>241300</wp:posOffset>
                </wp:positionH>
                <wp:positionV relativeFrom="paragraph">
                  <wp:posOffset>8890</wp:posOffset>
                </wp:positionV>
                <wp:extent cx="8117840" cy="701040"/>
                <wp:effectExtent l="0" t="0" r="16510" b="228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840" cy="7010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6B7E" w:rsidRPr="00526B7E" w:rsidRDefault="006F6262" w:rsidP="0084370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SAR Action Plans will be reviewed </w:t>
                            </w:r>
                            <w:r w:rsidR="00284EC3">
                              <w:rPr>
                                <w:rFonts w:cstheme="minorHAnsi"/>
                              </w:rPr>
                              <w:t>by the Scrutiny Panel</w:t>
                            </w:r>
                            <w:r w:rsidR="00532C12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EA6035">
                              <w:rPr>
                                <w:rFonts w:cstheme="minorHAnsi"/>
                              </w:rPr>
                              <w:t xml:space="preserve">with </w:t>
                            </w:r>
                            <w:r w:rsidR="00472146">
                              <w:rPr>
                                <w:rFonts w:cstheme="minorHAnsi"/>
                              </w:rPr>
                              <w:t>the action owner</w:t>
                            </w:r>
                            <w:r w:rsidR="00532C12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472146">
                              <w:rPr>
                                <w:rFonts w:cstheme="minorHAnsi"/>
                              </w:rPr>
                              <w:t xml:space="preserve">who will be expected to </w:t>
                            </w:r>
                            <w:r w:rsidR="00843702" w:rsidRPr="00526B7E">
                              <w:rPr>
                                <w:color w:val="000000" w:themeColor="text1"/>
                              </w:rPr>
                              <w:t xml:space="preserve">demonstrate how actions have been implemented and discharged, </w:t>
                            </w:r>
                            <w:r w:rsidR="00843702">
                              <w:rPr>
                                <w:color w:val="000000" w:themeColor="text1"/>
                              </w:rPr>
                              <w:t xml:space="preserve">explain </w:t>
                            </w:r>
                            <w:r w:rsidR="00843702" w:rsidRPr="00526B7E">
                              <w:rPr>
                                <w:color w:val="000000" w:themeColor="text1"/>
                              </w:rPr>
                              <w:t xml:space="preserve">what difference </w:t>
                            </w:r>
                            <w:r w:rsidR="00843702">
                              <w:rPr>
                                <w:color w:val="000000" w:themeColor="text1"/>
                              </w:rPr>
                              <w:t xml:space="preserve">the changes have </w:t>
                            </w:r>
                            <w:r w:rsidR="00843702" w:rsidRPr="00526B7E">
                              <w:rPr>
                                <w:color w:val="000000" w:themeColor="text1"/>
                              </w:rPr>
                              <w:t>made</w:t>
                            </w:r>
                            <w:r w:rsidR="00843702">
                              <w:rPr>
                                <w:color w:val="000000" w:themeColor="text1"/>
                              </w:rPr>
                              <w:t>, and highlight any barriers or best practice</w:t>
                            </w:r>
                            <w:r w:rsidR="00843702" w:rsidRPr="00526B7E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30D1E" id="Rectangle: Rounded Corners 4" o:spid="_x0000_s1027" style="position:absolute;left:0;text-align:left;margin-left:19pt;margin-top:.7pt;width:639.2pt;height:5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L/awIAANoEAAAOAAAAZHJzL2Uyb0RvYy54bWysVMFu2zAMvQ/YPwi6r46DdOmCOkWQosOA&#10;oi2aDj0zshwLkERNUmJ3Xz9Kdpqu22lYDyol0o/k42Mur3qj2UH6oNBWvDybcCatwFrZXcW/P918&#10;uuAsRLA1aLSy4i8y8Kvlxw+XnVvIKbaoa+kZgdiw6FzF2xjdoiiCaKWBcIZOWnI26A1EuvpdUXvo&#10;CN3oYjqZfC469LXzKGQI9Ho9OPky4zeNFPG+aYKMTFecaov59PncprNYXsJi58G1SoxlwD9UYUBZ&#10;SvoKdQ0R2N6rP6CMEh4DNvFMoCmwaZSQuQfqppy862bTgpO5FyInuFeawv+DFXeHjXvwREPnwiKQ&#10;mbroG2/Sf6qP9Zmsl1eyZB+ZoMeLspxfzIhTQb45FU82wRSnr50P8atEw5JRcY97Wz/SRDJRcLgN&#10;cYg/xqWMFm+U1nkq2rKOJDWdT1ISIHE0GiKZxtUVD3bHGegdqU5EnyEDalWnzxNQ8LvtWnt2AJr8&#10;bDafrmdDUAu1HF7PJ/Q31jyG5/p/w0nFXUNoh0+yaxCNUZGUq5UhKhLQEUnblF5m7Y0tnqhNVuy3&#10;PVPUQpmA0ssW65cHzzwO8gxO3ChKewshPoAnPRIBtGPxno5GI7GCo8VZi/7n395TPMmEvJx1pG9i&#10;7McevORMf7MkoC/lLA0v5svsfD6li3/r2b712L1ZIxFZ0jY7kc0UH/XRbDyaZ1rFVcpKLrCCcg+z&#10;GS/rOOwdLbOQq1UOoyVwEG/txokEnphLhD/1z+DdqJtIirvD4y7A4p1yhthBO6t9xEZlWZ14pZmm&#10;Cy1Qnu647GlD395z1OknafkLAAD//wMAUEsDBBQABgAIAAAAIQBzQhLh3QAAAAkBAAAPAAAAZHJz&#10;L2Rvd25yZXYueG1sTI9Bb8IwDIXvSPsPkSftgkbagqCUpghN6oXTxqadQ2Paao1TNSl0/x5z2m7P&#10;ftbz9/L9ZDtxxcG3jhTEiwgEUuVMS7WCr8/yNQXhgyajO0eo4Bc97IunWa4z4270gddTqAWHkM+0&#10;giaEPpPSVw1a7ReuR2Lv4garA49DLc2gbxxuO5lE0Vpa3RJ/aHSPbw1WP6fRKvDH8bvcXHyVbKZt&#10;JMv5YeWSd6VenqfDDkTAKfwdwwOf0aFgprMbyXjRKVimXCXwfgXiYS/jNaszqzhOQRa5/N+guAMA&#10;AP//AwBQSwECLQAUAAYACAAAACEAtoM4kv4AAADhAQAAEwAAAAAAAAAAAAAAAAAAAAAAW0NvbnRl&#10;bnRfVHlwZXNdLnhtbFBLAQItABQABgAIAAAAIQA4/SH/1gAAAJQBAAALAAAAAAAAAAAAAAAAAC8B&#10;AABfcmVscy8ucmVsc1BLAQItABQABgAIAAAAIQA4KWL/awIAANoEAAAOAAAAAAAAAAAAAAAAAC4C&#10;AABkcnMvZTJvRG9jLnhtbFBLAQItABQABgAIAAAAIQBzQhLh3QAAAAkBAAAPAAAAAAAAAAAAAAAA&#10;AMUEAABkcnMvZG93bnJldi54bWxQSwUGAAAAAAQABADzAAAAzwUAAAAA&#10;" filled="f" strokecolor="#2f528f" strokeweight="1pt">
                <v:stroke joinstyle="miter"/>
                <v:textbox>
                  <w:txbxContent>
                    <w:p w:rsidR="00526B7E" w:rsidRPr="00526B7E" w:rsidRDefault="006F6262" w:rsidP="00843702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SAR Action Plans will be reviewed </w:t>
                      </w:r>
                      <w:r w:rsidR="00284EC3">
                        <w:rPr>
                          <w:rFonts w:cstheme="minorHAnsi"/>
                        </w:rPr>
                        <w:t>by the Scrutiny Panel</w:t>
                      </w:r>
                      <w:r w:rsidR="00532C12">
                        <w:rPr>
                          <w:rFonts w:cstheme="minorHAnsi"/>
                        </w:rPr>
                        <w:t xml:space="preserve">, </w:t>
                      </w:r>
                      <w:r w:rsidR="00EA6035">
                        <w:rPr>
                          <w:rFonts w:cstheme="minorHAnsi"/>
                        </w:rPr>
                        <w:t xml:space="preserve">with </w:t>
                      </w:r>
                      <w:r w:rsidR="00472146">
                        <w:rPr>
                          <w:rFonts w:cstheme="minorHAnsi"/>
                        </w:rPr>
                        <w:t>the action owner</w:t>
                      </w:r>
                      <w:r w:rsidR="00532C12">
                        <w:rPr>
                          <w:rFonts w:cstheme="minorHAnsi"/>
                        </w:rPr>
                        <w:t xml:space="preserve">, </w:t>
                      </w:r>
                      <w:r w:rsidR="00472146">
                        <w:rPr>
                          <w:rFonts w:cstheme="minorHAnsi"/>
                        </w:rPr>
                        <w:t xml:space="preserve">who will be expected to </w:t>
                      </w:r>
                      <w:r w:rsidR="00843702" w:rsidRPr="00526B7E">
                        <w:rPr>
                          <w:color w:val="000000" w:themeColor="text1"/>
                        </w:rPr>
                        <w:t xml:space="preserve">demonstrate how actions have been implemented and discharged, </w:t>
                      </w:r>
                      <w:r w:rsidR="00843702">
                        <w:rPr>
                          <w:color w:val="000000" w:themeColor="text1"/>
                        </w:rPr>
                        <w:t xml:space="preserve">explain </w:t>
                      </w:r>
                      <w:r w:rsidR="00843702" w:rsidRPr="00526B7E">
                        <w:rPr>
                          <w:color w:val="000000" w:themeColor="text1"/>
                        </w:rPr>
                        <w:t xml:space="preserve">what difference </w:t>
                      </w:r>
                      <w:r w:rsidR="00843702">
                        <w:rPr>
                          <w:color w:val="000000" w:themeColor="text1"/>
                        </w:rPr>
                        <w:t xml:space="preserve">the changes have </w:t>
                      </w:r>
                      <w:r w:rsidR="00843702" w:rsidRPr="00526B7E">
                        <w:rPr>
                          <w:color w:val="000000" w:themeColor="text1"/>
                        </w:rPr>
                        <w:t>made</w:t>
                      </w:r>
                      <w:r w:rsidR="00843702">
                        <w:rPr>
                          <w:color w:val="000000" w:themeColor="text1"/>
                        </w:rPr>
                        <w:t>, and highlight any barriers or best practice</w:t>
                      </w:r>
                      <w:r w:rsidR="00843702" w:rsidRPr="00526B7E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1CED" w:rsidRPr="00532C12" w:rsidRDefault="00761CED" w:rsidP="007A2BAB">
      <w:pPr>
        <w:ind w:left="1440" w:hanging="1392"/>
        <w:rPr>
          <w:rFonts w:ascii="Arial" w:hAnsi="Arial" w:cs="Arial"/>
        </w:rPr>
      </w:pPr>
    </w:p>
    <w:p w:rsidR="00526B7E" w:rsidRPr="00532C12" w:rsidRDefault="00284EC3" w:rsidP="007A2BAB">
      <w:pPr>
        <w:ind w:left="1440" w:hanging="1392"/>
        <w:rPr>
          <w:rFonts w:ascii="Arial" w:hAnsi="Arial" w:cs="Arial"/>
        </w:rPr>
      </w:pPr>
      <w:r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763E98" wp14:editId="388694FA">
                <wp:simplePos x="0" y="0"/>
                <wp:positionH relativeFrom="column">
                  <wp:posOffset>6398260</wp:posOffset>
                </wp:positionH>
                <wp:positionV relativeFrom="paragraph">
                  <wp:posOffset>208280</wp:posOffset>
                </wp:positionV>
                <wp:extent cx="480060" cy="533400"/>
                <wp:effectExtent l="19050" t="0" r="34290" b="3810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92A3D" id="Arrow: Down 13" o:spid="_x0000_s1026" type="#_x0000_t67" style="position:absolute;margin-left:503.8pt;margin-top:16.4pt;width:37.8pt;height:4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toYAIAABcFAAAOAAAAZHJzL2Uyb0RvYy54bWysVMFu2zAMvQ/YPwi6r3bSZOuCOkXQosOA&#10;oA2WDj0rshQbkEWNUuJkXz9KdpyiLXYYloMiiuQj9fyo65tDY9heoa/BFnx0kXOmrISyttuC/3y6&#10;/3TFmQ/ClsKAVQU/Ks9v5h8/XLdupsZQgSkVMgKxfta6glchuFmWeVmpRvgLcMqSUwM2IpCJ26xE&#10;0RJ6Y7Jxnn/OWsDSIUjlPZ3edU4+T/haKxketfYqMFNw6i2kFdO6iWs2vxazLQpX1bJvQ/xDF42o&#10;LRUdoO5EEGyH9RuoppYIHnS4kNBkoHUtVboD3WaUv7rNuhJOpbsQOd4NNPn/Bysf9mu3QqKhdX7m&#10;aRtvcdDYxH/qjx0SWceBLHUITNLh5IroJ0oluaaXl5M8kZmdkx368E1Bw+Km4CW0doEIbeJJ7Jc+&#10;UFWKP8WRce4h7cLRqNiGsT+UZnVJVccpO8lD3Rpke0EfVkipbBh1rkqUqjue5vSLX5iKDBnJSoAR&#10;WdfGDNg9QJTeW+wOpo+PqSqpa0jO/9ZYlzxkpMpgw5Dc1BbwPQBDt+ord/EnkjpqIksbKI8rZAid&#10;tr2T9zURvhQ+rASSmOkb0YCGR1q0gbbg0O84qwB/v3ce40lj5OWspeEouP+1E6g4M98tqe/raDKJ&#10;05SMyfTLmAx86dm89Nhdcwv0mUb0FDiZtjE+mNNWIzTPNMeLWJVcwkqqXXAZ8GTchm5o6SWQarFI&#10;YTRBToSlXTsZwSOrUUtPh2eBrlddILk+wGmQxOyV7rrYmGlhsQug6yTKM6893zR9STj9SxHH+6Wd&#10;os7v2fwPAAAA//8DAFBLAwQUAAYACAAAACEAORjXT+IAAAAMAQAADwAAAGRycy9kb3ducmV2Lnht&#10;bEyPXUvDMBSG7wX/QziCdy5phrXUpmOIXogw5xwM79ImttXmpDbZVv/9zq707rych/ejWEyuZwc7&#10;hs6jgmQmgFmsvemwUbB9f7rJgIWo0ejeo1XwawMsysuLQufGH/HNHjaxYWSCIdcK2hiHnPNQt9bp&#10;MPODRfp9+tHpSHJsuBn1kcxdz6UQKXe6Q0po9WAfWlt/b/ZOwevL+ufjMZlWX9VqLW93Zjk+y0ap&#10;66tpeQ8s2in+wXCuT9WhpE6V36MJrCctxF1KrIK5pA1nQmRzCayiK0kz4GXB/48oTwAAAP//AwBQ&#10;SwECLQAUAAYACAAAACEAtoM4kv4AAADhAQAAEwAAAAAAAAAAAAAAAAAAAAAAW0NvbnRlbnRfVHlw&#10;ZXNdLnhtbFBLAQItABQABgAIAAAAIQA4/SH/1gAAAJQBAAALAAAAAAAAAAAAAAAAAC8BAABfcmVs&#10;cy8ucmVsc1BLAQItABQABgAIAAAAIQAKchtoYAIAABcFAAAOAAAAAAAAAAAAAAAAAC4CAABkcnMv&#10;ZTJvRG9jLnhtbFBLAQItABQABgAIAAAAIQA5GNdP4gAAAAwBAAAPAAAAAAAAAAAAAAAAALoEAABk&#10;cnMvZG93bnJldi54bWxQSwUGAAAAAAQABADzAAAAyQUAAAAA&#10;" adj="11880" fillcolor="#4472c4 [3204]" strokecolor="#1f3763 [1604]" strokeweight="1pt"/>
            </w:pict>
          </mc:Fallback>
        </mc:AlternateContent>
      </w:r>
      <w:r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E19565" wp14:editId="28FA5AD8">
                <wp:simplePos x="0" y="0"/>
                <wp:positionH relativeFrom="column">
                  <wp:posOffset>1386840</wp:posOffset>
                </wp:positionH>
                <wp:positionV relativeFrom="paragraph">
                  <wp:posOffset>176530</wp:posOffset>
                </wp:positionV>
                <wp:extent cx="388620" cy="320040"/>
                <wp:effectExtent l="19050" t="0" r="11430" b="41910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F4469" id="Arrow: Down 17" o:spid="_x0000_s1026" type="#_x0000_t67" style="position:absolute;margin-left:109.2pt;margin-top:13.9pt;width:30.6pt;height:25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wtYAIAABcFAAAOAAAAZHJzL2Uyb0RvYy54bWysVFFP2zAQfp+0/2D5fU1aCmMVKapATJMQ&#10;IGDi2Tg2iWT7vLPbtPv1OztpigDtYVoeHNt3993583c+O99awzYKQwuu4tNJyZlyEurWvVT85+PV&#10;l1POQhSuFgacqvhOBX6+/PzprPMLNYMGTK2QEYgLi85XvInRL4oiyEZZESbglSOjBrQi0hJfihpF&#10;R+jWFLOyPCk6wNojSBUC7V72Rr7M+ForGW+1DioyU3GqLeYR8/icxmJ5JhYvKHzTyqEM8Q9VWNE6&#10;SjpCXYoo2Brbd1C2lQgBdJxIsAVo3UqVz0CnmZZvTvPQCK/yWYic4Eeawv+DlTebB3+HREPnwyLQ&#10;NJ1iq9GmP9XHtpms3UiW2kYmafPo9PRkRpRKMh3RVcwzmcUh2GOI3xVYliYVr6FzK0ToMk9icx0i&#10;ZSX/vR8tDjXkWdwZlcow7l5p1taUdZajszzUhUG2EXSxQkrl4rQ3NaJW/fZxSV+6YUoyRuRVBkzI&#10;ujVmxB4AkvTeY/cwg38KVVldY3D5t8L64DEiZwYXx2DbOsCPAAydasjc++9J6qlJLD1DvbtDhtBr&#10;O3h51RLh1yLEO4EkZrojatB4S4M20FUchhlnDeDvj/aTP2mMrJx11BwVD7/WAhVn5ocj9X2bzum6&#10;WcyL+fHXpAN8bXl+bXFrewF0TVN6CrzM0+QfzX6qEewT9fEqZSWTcJJyV1xG3C8uYt+09BJItVpl&#10;N+ogL+K1e/AygSdWk5Yet08C/aC6SHK9gX0jicUb3fW+KdLBah1Bt1mUB14Hvqn7snCGlyK19+t1&#10;9jq8Z8s/AAAA//8DAFBLAwQUAAYACAAAACEAwLblEN0AAAAJAQAADwAAAGRycy9kb3ducmV2Lnht&#10;bEyPwU7DMAyG70i8Q2Qkbixph9bSNZ0QEpxhqxDHrPHaQuOUJtsKT485wc2WP/3+/nIzu0GccAq9&#10;Jw3JQoFAarztqdVQ7x5vchAhGrJm8IQavjDAprq8KE1h/Zle8LSNreAQCoXR0MU4FlKGpkNnwsKP&#10;SHw7+MmZyOvUSjuZM4e7QaZKraQzPfGHzoz40GHzsT06Dd+9bJR7fo3qbfn5/pQMdbKkWuvrq/l+&#10;DSLiHP9g+NVndajYae+PZIMYNKRJfssoDxlXYCDN7lYg9hqyPAVZlfJ/g+oHAAD//wMAUEsBAi0A&#10;FAAGAAgAAAAhALaDOJL+AAAA4QEAABMAAAAAAAAAAAAAAAAAAAAAAFtDb250ZW50X1R5cGVzXS54&#10;bWxQSwECLQAUAAYACAAAACEAOP0h/9YAAACUAQAACwAAAAAAAAAAAAAAAAAvAQAAX3JlbHMvLnJl&#10;bHNQSwECLQAUAAYACAAAACEA4PZsLWACAAAXBQAADgAAAAAAAAAAAAAAAAAuAgAAZHJzL2Uyb0Rv&#10;Yy54bWxQSwECLQAUAAYACAAAACEAwLblEN0AAAAJAQAADwAAAAAAAAAAAAAAAAC6BAAAZHJzL2Rv&#10;d25yZXYueG1sUEsFBgAAAAAEAAQA8wAAAMQFAAAAAA==&#10;" adj="10800" fillcolor="#4472c4 [3204]" strokecolor="#1f3763 [1604]" strokeweight="1pt"/>
            </w:pict>
          </mc:Fallback>
        </mc:AlternateContent>
      </w:r>
    </w:p>
    <w:p w:rsidR="00526B7E" w:rsidRPr="00532C12" w:rsidRDefault="00532C12" w:rsidP="007A2BAB">
      <w:pPr>
        <w:ind w:left="1440" w:hanging="1392"/>
        <w:rPr>
          <w:rFonts w:ascii="Arial" w:hAnsi="Arial" w:cs="Arial"/>
        </w:rPr>
      </w:pPr>
      <w:r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1FD7C" wp14:editId="70F3F825">
                <wp:simplePos x="0" y="0"/>
                <wp:positionH relativeFrom="column">
                  <wp:posOffset>222637</wp:posOffset>
                </wp:positionH>
                <wp:positionV relativeFrom="paragraph">
                  <wp:posOffset>180369</wp:posOffset>
                </wp:positionV>
                <wp:extent cx="4084320" cy="989192"/>
                <wp:effectExtent l="0" t="0" r="11430" b="2095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98919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6B7E" w:rsidRDefault="00800959" w:rsidP="00526B7E">
                            <w:r>
                              <w:t>R</w:t>
                            </w:r>
                            <w:r w:rsidR="00526B7E">
                              <w:t>equest</w:t>
                            </w:r>
                            <w:r>
                              <w:t>s</w:t>
                            </w:r>
                            <w:r w:rsidR="00526B7E">
                              <w:t xml:space="preserve"> in advance of a Scrutiny Panel to extend the deadline for the action, </w:t>
                            </w:r>
                            <w:r>
                              <w:t xml:space="preserve">go to the </w:t>
                            </w:r>
                            <w:r w:rsidR="00EA6035" w:rsidRPr="00532C12">
                              <w:t>Adults Case Review Subg</w:t>
                            </w:r>
                            <w:r w:rsidR="003B5DA6" w:rsidRPr="00532C12">
                              <w:t>roup Chair</w:t>
                            </w:r>
                            <w:r w:rsidR="00526B7E">
                              <w:t xml:space="preserve"> </w:t>
                            </w:r>
                            <w:r>
                              <w:t>for</w:t>
                            </w:r>
                            <w:r w:rsidR="00526B7E">
                              <w:t xml:space="preserve"> discuss</w:t>
                            </w:r>
                            <w:r>
                              <w:t>ion</w:t>
                            </w:r>
                            <w:r w:rsidR="00526B7E">
                              <w:t xml:space="preserve"> with the </w:t>
                            </w:r>
                            <w:r w:rsidR="00532C12">
                              <w:t xml:space="preserve">Independent </w:t>
                            </w:r>
                            <w:r w:rsidR="00526B7E">
                              <w:t>Chair of the SAB for agreement</w:t>
                            </w:r>
                            <w:r w:rsidR="008C4ABB">
                              <w:t>, ad</w:t>
                            </w:r>
                            <w:r w:rsidR="00422C34">
                              <w:t>vising the scrutiny panel chair</w:t>
                            </w:r>
                            <w:r w:rsidR="00526B7E">
                              <w:t>.</w:t>
                            </w:r>
                          </w:p>
                          <w:p w:rsidR="00526B7E" w:rsidRPr="00526B7E" w:rsidRDefault="00526B7E" w:rsidP="00526B7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1FD7C" id="Rectangle: Rounded Corners 6" o:spid="_x0000_s1028" style="position:absolute;left:0;text-align:left;margin-left:17.55pt;margin-top:14.2pt;width:321.6pt;height:7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vQkwIAAEEFAAAOAAAAZHJzL2Uyb0RvYy54bWysVEtv2zAMvg/YfxB0X51kbpsEdYogRYcB&#10;3VqsHXpWZDkWIImapMTufv0oyXm03WnYxaZIio+PH3V13WtFdsJ5Caai47MRJcJwqKXZVPTn0+2n&#10;KSU+MFMzBUZU9EV4er34+OGqs3MxgRZULRzBIMbPO1vRNgQ7LwrPW6GZPwMrDBobcJoFPLpNUTvW&#10;YXStislodFF04GrrgAvvUXuTjXSR4jeN4OG+abwIRFUUawvp69J3Hb/F4orNN47ZVvKhDPYPVWgm&#10;DSY9hLphgZGtk+9CackdeGjCGQddQNNILlIP2M149Kabx5ZZkXpBcLw9wOT/X1j+ffdoHxzC0Fk/&#10;9yjGLvrG6fjH+kifwHo5gCX6QDgqy9G0/DxBTDnaZtPZeDaJaBbH29b58EWAJlGoqIOtqX/gRBJQ&#10;bHfnQ/bf+8WMHpSsb6VS6RBZIFbKkR3D+THOhQkX6bra6m9QZz3yYDRMEtU476ye7tVYUuJTjJQK&#10;fJVEGdIhcyeXGINwhhxsFAsoaltX1JsNJUxtkNw8uJT61W3vNutDgWV5OVmV2alltch1nJ/Wkd3f&#10;VxExuGG+zVdSisxNLQMuiJK6oqmh1Ch2pExESCSKD0geJxil0K97IrGFNJaoWUP98uCIg7wF3vJb&#10;iWnvmA8PzCHtEQBc5XCPn0YBogKDREkL7vff9NEf2YhWSjpcI0Ts15Y5QYn6apCns3FZxr1Lh/L8&#10;MhLGnVrWpxaz1SvASY/x0bA8idE/qL3YONDPuPHLmBVNzHDMnWczHFYhrze+GVwsl8kNd82ycGce&#10;LY/BI3IR8Kf+mTk70DMgsb/DfuXY/A1Bs2+8aWC5DdDIxN4jrjjTeMA9TdMd3pT4EJyek9fx5Vv8&#10;AQAA//8DAFBLAwQUAAYACAAAACEAL9Mopt8AAAAJAQAADwAAAGRycy9kb3ducmV2LnhtbEyPQUvD&#10;QBCF74L/YRnBm900rTXGbEoRPIiItIrQ2zQ7JsHsbMhum+ivdzzpcXgf731TrCfXqRMNofVsYD5L&#10;QBFX3rZcG3h7fbjKQIWIbLHzTAa+KMC6PD8rMLd+5C2ddrFWUsIhRwNNjH2udagachhmvieW7MMP&#10;DqOcQ63tgKOUu06nSbLSDluWhQZ7um+o+twdnYGRb9O45cfn76d+76MLm/eX/WjM5cW0uQMVaYp/&#10;MPzqizqU4nTwR7ZBdQYW13MhDaTZEpTkq5tsAeogYLZMQZeF/v9B+QMAAP//AwBQSwECLQAUAAYA&#10;CAAAACEAtoM4kv4AAADhAQAAEwAAAAAAAAAAAAAAAAAAAAAAW0NvbnRlbnRfVHlwZXNdLnhtbFBL&#10;AQItABQABgAIAAAAIQA4/SH/1gAAAJQBAAALAAAAAAAAAAAAAAAAAC8BAABfcmVscy8ucmVsc1BL&#10;AQItABQABgAIAAAAIQBbMYvQkwIAAEEFAAAOAAAAAAAAAAAAAAAAAC4CAABkcnMvZTJvRG9jLnht&#10;bFBLAQItABQABgAIAAAAIQAv0yim3wAAAAkBAAAPAAAAAAAAAAAAAAAAAO0EAABkcnMvZG93bnJl&#10;di54bWxQSwUGAAAAAAQABADzAAAA+QUAAAAA&#10;" fillcolor="#e2efd9 [665]" strokecolor="#2f528f" strokeweight="1pt">
                <v:stroke joinstyle="miter"/>
                <v:textbox>
                  <w:txbxContent>
                    <w:p w:rsidR="00526B7E" w:rsidRDefault="00800959" w:rsidP="00526B7E">
                      <w:r>
                        <w:t>R</w:t>
                      </w:r>
                      <w:r w:rsidR="00526B7E">
                        <w:t>equest</w:t>
                      </w:r>
                      <w:r>
                        <w:t>s</w:t>
                      </w:r>
                      <w:r w:rsidR="00526B7E">
                        <w:t xml:space="preserve"> in advance of a Scrutiny Panel to extend the deadline for the action, </w:t>
                      </w:r>
                      <w:r>
                        <w:t xml:space="preserve">go to the </w:t>
                      </w:r>
                      <w:r w:rsidR="00EA6035" w:rsidRPr="00532C12">
                        <w:t>Adults Case Review Subg</w:t>
                      </w:r>
                      <w:r w:rsidR="003B5DA6" w:rsidRPr="00532C12">
                        <w:t>roup Chair</w:t>
                      </w:r>
                      <w:r w:rsidR="00526B7E">
                        <w:t xml:space="preserve"> </w:t>
                      </w:r>
                      <w:r>
                        <w:t>for</w:t>
                      </w:r>
                      <w:r w:rsidR="00526B7E">
                        <w:t xml:space="preserve"> discuss</w:t>
                      </w:r>
                      <w:r>
                        <w:t>ion</w:t>
                      </w:r>
                      <w:r w:rsidR="00526B7E">
                        <w:t xml:space="preserve"> with the </w:t>
                      </w:r>
                      <w:r w:rsidR="00532C12">
                        <w:t xml:space="preserve">Independent </w:t>
                      </w:r>
                      <w:r w:rsidR="00526B7E">
                        <w:t>Chair of the SAB for agreement</w:t>
                      </w:r>
                      <w:r w:rsidR="008C4ABB">
                        <w:t>, ad</w:t>
                      </w:r>
                      <w:r w:rsidR="00422C34">
                        <w:t>vising the scrutiny panel chair</w:t>
                      </w:r>
                      <w:r w:rsidR="00526B7E">
                        <w:t>.</w:t>
                      </w:r>
                    </w:p>
                    <w:p w:rsidR="00526B7E" w:rsidRPr="00526B7E" w:rsidRDefault="00526B7E" w:rsidP="00526B7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6B7E" w:rsidRPr="00532C12" w:rsidRDefault="00284EC3" w:rsidP="007A2BAB">
      <w:pPr>
        <w:ind w:left="1440" w:hanging="1392"/>
        <w:rPr>
          <w:rFonts w:ascii="Arial" w:hAnsi="Arial" w:cs="Arial"/>
        </w:rPr>
      </w:pPr>
      <w:r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0B166" wp14:editId="61699DD9">
                <wp:simplePos x="0" y="0"/>
                <wp:positionH relativeFrom="column">
                  <wp:posOffset>5257165</wp:posOffset>
                </wp:positionH>
                <wp:positionV relativeFrom="paragraph">
                  <wp:posOffset>222885</wp:posOffset>
                </wp:positionV>
                <wp:extent cx="3190240" cy="1567180"/>
                <wp:effectExtent l="0" t="0" r="10160" b="1397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240" cy="15671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6262" w:rsidRPr="00526B7E" w:rsidRDefault="006F6262" w:rsidP="001F1399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Action Plan progress will be report</w:t>
                            </w:r>
                            <w:r w:rsidR="00EA6035">
                              <w:rPr>
                                <w:rFonts w:cstheme="minorHAnsi"/>
                              </w:rPr>
                              <w:t>ed</w:t>
                            </w:r>
                            <w:r>
                              <w:rPr>
                                <w:rFonts w:cstheme="minorHAnsi"/>
                              </w:rPr>
                              <w:t xml:space="preserve"> to the </w:t>
                            </w:r>
                            <w:r w:rsidR="00532C12">
                              <w:rPr>
                                <w:rFonts w:cstheme="minorHAnsi"/>
                              </w:rPr>
                              <w:t>Adults Case Review Subgroup</w:t>
                            </w:r>
                            <w:r>
                              <w:rPr>
                                <w:rFonts w:cstheme="minorHAnsi"/>
                              </w:rPr>
                              <w:t xml:space="preserve"> until all the actions have been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0B166" id="Rectangle: Rounded Corners 9" o:spid="_x0000_s1029" style="position:absolute;left:0;text-align:left;margin-left:413.95pt;margin-top:17.55pt;width:251.2pt;height:1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ChcQIAANsEAAAOAAAAZHJzL2Uyb0RvYy54bWysVFFv2yAQfp+0/4B4X22nadNGdaooVadJ&#10;VRutnfpMMMRIwDEgsbtfvwM7TdTtaVoeyMEd33Hffeeb295oshc+KLA1rc5KSoTl0Ci7remPl/sv&#10;V5SEyGzDNFhR0zcR6O3i86ebzs3FBFrQjfAEQWyYd66mbYxuXhSBt8KwcAZOWHRK8IZF3Ppt0XjW&#10;IbrRxaQsL4sOfOM8cBECnt4NTrrI+FIKHp+kDCISXVN8W8yrz+smrcXihs23nrlW8fEZ7B9eYZiy&#10;mPQd6o5FRnZe/QFlFPcQQMYzDqYAKRUXuQaspio/VPPcMidyLUhOcO80hf8Hyx/3z27tkYbOhXlA&#10;M1XRS2/SP76P9Jmst3eyRB8Jx8Pz6rqcTJFTjr7q4nJWXWU6i+N150P8KsCQZNTUw84237ElmSm2&#10;fwgR82L8IS6ltHCvtM5t0ZZ0CD2ZlSkLQ3VIzSKaxjU1DXZLCdNblB2PPkMG0KpJ1xNQ8NvNSnuy&#10;Z9j66XQ2WU2HoJY1Yji9KPGXJIBvGMMH+xQnPe6OhXa4klMMqjEqonS1MjW9SkAHJG1TepHFN5Z4&#10;5DZZsd/0RGEJ5wkonWygeVt74mHQZ3D8XmHaBxbimnkUJBKAQxafcJEakBUYLUpa8L/+dp7iUSfo&#10;paRDgSNjP3fMC0r0N4sKuq6mqXsxb6YXswlu/Klnc+qxO7MCJLLCcXY8myk+6oMpPZhXnMVlyoou&#10;ZjnmHnozblZxGDycZi6WyxyGU+BYfLDPjifwxFwi/KV/Zd6NuokouUc4DAObf1DOEDtoZ7mLIFWW&#10;1ZFX7Gna4ATl7o7Tnkb0dJ+jjt+kxW8AAAD//wMAUEsDBBQABgAIAAAAIQCCcQky3wAAAAsBAAAP&#10;AAAAZHJzL2Rvd25yZXYueG1sTI/LTsMwEEX3SPyDNUhsELXjAHmQSVUhZcMKCmLtxm4SEY+j2GnD&#10;3+OuYDm6R/eeqbarHdnJzH5whJBsBDBDrdMDdQifH819DswHRVqNjgzCj/Gwra+vKlVqd6Z3c9qH&#10;jsUS8qVC6EOYSs592xur/MZNhmJ2dLNVIZ5zx/WszrHcjlwK8cStGigu9GoyL71pv/eLRfCvy1eT&#10;HX0rs7UQvLnbPTj5hnh7s+6egQWzhj8YLvpRHerodHALac9GhFxmRUQR0scE2AVIU5ECOyDIPCmA&#10;1xX//0P9CwAA//8DAFBLAQItABQABgAIAAAAIQC2gziS/gAAAOEBAAATAAAAAAAAAAAAAAAAAAAA&#10;AABbQ29udGVudF9UeXBlc10ueG1sUEsBAi0AFAAGAAgAAAAhADj9If/WAAAAlAEAAAsAAAAAAAAA&#10;AAAAAAAALwEAAF9yZWxzLy5yZWxzUEsBAi0AFAAGAAgAAAAhAMqlAKFxAgAA2wQAAA4AAAAAAAAA&#10;AAAAAAAALgIAAGRycy9lMm9Eb2MueG1sUEsBAi0AFAAGAAgAAAAhAIJxCTLfAAAACwEAAA8AAAAA&#10;AAAAAAAAAAAAywQAAGRycy9kb3ducmV2LnhtbFBLBQYAAAAABAAEAPMAAADXBQAAAAA=&#10;" filled="f" strokecolor="#2f528f" strokeweight="1pt">
                <v:stroke joinstyle="miter"/>
                <v:textbox>
                  <w:txbxContent>
                    <w:p w:rsidR="006F6262" w:rsidRPr="00526B7E" w:rsidRDefault="006F6262" w:rsidP="001F1399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Action Plan progress will be report</w:t>
                      </w:r>
                      <w:r w:rsidR="00EA6035">
                        <w:rPr>
                          <w:rFonts w:cstheme="minorHAnsi"/>
                        </w:rPr>
                        <w:t>ed</w:t>
                      </w:r>
                      <w:r>
                        <w:rPr>
                          <w:rFonts w:cstheme="minorHAnsi"/>
                        </w:rPr>
                        <w:t xml:space="preserve"> to the </w:t>
                      </w:r>
                      <w:r w:rsidR="00532C12">
                        <w:rPr>
                          <w:rFonts w:cstheme="minorHAnsi"/>
                        </w:rPr>
                        <w:t>Adults Case Review Subgroup</w:t>
                      </w:r>
                      <w:r>
                        <w:rPr>
                          <w:rFonts w:cstheme="minorHAnsi"/>
                        </w:rPr>
                        <w:t xml:space="preserve"> until all the actions have been completed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6B7E" w:rsidRPr="00532C12" w:rsidRDefault="00284EC3" w:rsidP="007A2BAB">
      <w:pPr>
        <w:ind w:left="1440" w:hanging="1392"/>
        <w:rPr>
          <w:rFonts w:ascii="Arial" w:hAnsi="Arial" w:cs="Arial"/>
        </w:rPr>
      </w:pPr>
      <w:r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96AAA1" wp14:editId="28870CB7">
                <wp:simplePos x="0" y="0"/>
                <wp:positionH relativeFrom="margin">
                  <wp:posOffset>4318000</wp:posOffset>
                </wp:positionH>
                <wp:positionV relativeFrom="paragraph">
                  <wp:posOffset>30480</wp:posOffset>
                </wp:positionV>
                <wp:extent cx="711200" cy="367030"/>
                <wp:effectExtent l="0" t="19050" r="31750" b="3302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3670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907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1" o:spid="_x0000_s1026" type="#_x0000_t13" style="position:absolute;margin-left:340pt;margin-top:2.4pt;width:56pt;height:28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OOYQIAABgFAAAOAAAAZHJzL2Uyb0RvYy54bWysVE1v2zAMvQ/YfxB0X22nX1tQpwhadBhQ&#10;dMXaoWdVlmIBsqhRSpzs14+SHadoix2G5aCIJvlIPT3q4nLbWbZRGAy4mldHJWfKSWiMW9X85+PN&#10;p8+chShcIyw4VfOdCvxy8fHDRe/nagYt2EYhIxAX5r2veRujnxdFkK3qRDgCrxw5NWAnIpm4KhoU&#10;PaF3tpiV5VnRAzYeQaoQ6Ov14OSLjK+1kvG71kFFZmtOvcW8Yl6f01osLsR8hcK3Ro5tiH/oohPG&#10;UdEJ6lpEwdZo3kB1RiIE0PFIQleA1kaqfAY6TVW+Os1DK7zKZyFygp9oCv8PVt5tHvw9Eg29D/NA&#10;23SKrcYu/VN/bJvJ2k1kqW1kkj6eVxVdAGeSXMdn5+VxJrM4JHsM8auCjqVNzdGs2rhEhD4TJTa3&#10;IVJZStgHknFoIu/izqrUh3U/lGamobKznJ31oa4sso2gmxVSKherwdWKRg2fT0v6pSumIlNGtjJg&#10;QtbG2gl7BEjae4s9wIzxKVVleU3J5d8aG5KnjFwZXJySO+MA3wOwdKqx8hC/J2mgJrH0DM3uHhnC&#10;IO7g5Y0hxm9FiPcCSc10STSh8Tst2kJfcxh3nLWAv9/7nuJJZOTlrKfpqHn4tRaoOLPfHMnvS3Vy&#10;ksYpGyen5zMy8KXn+aXHrbsroGuq6C3wMm9TfLT7rUbonmiQl6kquYSTVLvmMuLeuIrD1NJTINVy&#10;mcNohLyIt+7BywSeWE1aetw+CfSj7CLp9Q72kyTmr3Q3xKZMB8t1BG2yKA+8jnzT+GXhjE9Fmu+X&#10;do46PGiLPwAAAP//AwBQSwMEFAAGAAgAAAAhAJsB7gneAAAACAEAAA8AAABkcnMvZG93bnJldi54&#10;bWxMj8tOwzAQRfdI/IM1SGxQ6xBQaEOcCvFeIfVBydKNhyQiHke224a/Z1jB8uqO7pxTLEbbiwP6&#10;0DlScDlNQCDVznTUKNisnyYzECFqMrp3hAq+McCiPD0pdG7ckZZ4WMVG8AiFXCtoYxxyKUPdotVh&#10;6gYk7j6dtzpy9I00Xh953PYyTZJMWt0Rf2j1gPct1l+rvVVQ2e364fXlY/noL+ZvV8/b6r0anVLn&#10;Z+PdLYiIY/w7hl98RoeSmXZuTyaIXkE2S9glKrhmA+5v5innHRdpBrIs5H+B8gcAAP//AwBQSwEC&#10;LQAUAAYACAAAACEAtoM4kv4AAADhAQAAEwAAAAAAAAAAAAAAAAAAAAAAW0NvbnRlbnRfVHlwZXNd&#10;LnhtbFBLAQItABQABgAIAAAAIQA4/SH/1gAAAJQBAAALAAAAAAAAAAAAAAAAAC8BAABfcmVscy8u&#10;cmVsc1BLAQItABQABgAIAAAAIQADevOOYQIAABgFAAAOAAAAAAAAAAAAAAAAAC4CAABkcnMvZTJv&#10;RG9jLnhtbFBLAQItABQABgAIAAAAIQCbAe4J3gAAAAgBAAAPAAAAAAAAAAAAAAAAALsEAABkcnMv&#10;ZG93bnJldi54bWxQSwUGAAAAAAQABADzAAAAxgUAAAAA&#10;" adj="16026" fillcolor="#4472c4 [3204]" strokecolor="#1f3763 [1604]" strokeweight="1pt">
                <w10:wrap anchorx="margin"/>
              </v:shape>
            </w:pict>
          </mc:Fallback>
        </mc:AlternateContent>
      </w:r>
    </w:p>
    <w:p w:rsidR="00526B7E" w:rsidRPr="00532C12" w:rsidRDefault="00526B7E" w:rsidP="007A2BAB">
      <w:pPr>
        <w:ind w:left="1440" w:hanging="1392"/>
        <w:rPr>
          <w:rFonts w:ascii="Arial" w:hAnsi="Arial" w:cs="Arial"/>
        </w:rPr>
      </w:pPr>
    </w:p>
    <w:p w:rsidR="00E94E9F" w:rsidRPr="00532C12" w:rsidRDefault="00284EC3" w:rsidP="00761CED">
      <w:pPr>
        <w:ind w:left="1440" w:hanging="1392"/>
        <w:rPr>
          <w:rFonts w:ascii="Arial" w:hAnsi="Arial" w:cs="Arial"/>
        </w:rPr>
      </w:pPr>
      <w:r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638058" wp14:editId="2513F914">
                <wp:simplePos x="0" y="0"/>
                <wp:positionH relativeFrom="column">
                  <wp:posOffset>1350645</wp:posOffset>
                </wp:positionH>
                <wp:positionV relativeFrom="paragraph">
                  <wp:posOffset>9525</wp:posOffset>
                </wp:positionV>
                <wp:extent cx="388620" cy="231140"/>
                <wp:effectExtent l="38100" t="0" r="0" b="3556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311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8273" id="Arrow: Down 18" o:spid="_x0000_s1026" type="#_x0000_t67" style="position:absolute;margin-left:106.35pt;margin-top:.75pt;width:30.6pt;height:1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96YQIAABcFAAAOAAAAZHJzL2Uyb0RvYy54bWysVFFv2yAQfp+0/4B4XxynaZdFcaqoVadJ&#10;VRu1nfpMMNSWMMcOEif79Tuw41RttYdpfsDA3X13fHzH4nLfGLZT6GuwBc9HY86UlVDW9qXgP59u&#10;vsw480HYUhiwquAH5fnl8vOnRevmagIVmFIhIxDr560reBWCm2eZl5VqhB+BU5aMGrARgZb4kpUo&#10;WkJvTDYZjy+yFrB0CFJ5T7vXnZEvE77WSoZ7rb0KzBScagtpxDRu4pgtF2L+gsJVtezLEP9QRSNq&#10;S0kHqGsRBNti/Q6qqSWCBx1GEpoMtK6lSmeg0+TjN6d5rIRT6SxEjncDTf7/wcq73aNbI9HQOj/3&#10;NI2n2Gts4p/qY/tE1mEgS+0Dk7R5NptdTIhSSabJWZ5PE5nZKdihD98VNCxOCl5Ca1eI0CaexO7W&#10;B8pK/kc/WpxqSLNwMCqWYeyD0qwuKeskRSd5qCuDbCfoYoWUyoa8M1WiVN32+Zi+eMOUZIhIqwQY&#10;kXVtzIDdA0TpvcfuYHr/GKqSuobg8d8K64KHiJQZbBiCm9oCfgRg6FR95s7/SFJHTWRpA+VhjQyh&#10;07Z38qYmwm+FD2uBJGa6I2rQcE+DNtAWHPoZZxXg74/2oz9pjKyctdQcBfe/tgIVZ+aHJfV9y6d0&#10;3SykxfT8a9QBvrZsXlvstrkCuqacngIn0zT6B3OcaoTmmfp4FbOSSVhJuQsuAx4XV6FrWnoJpFqt&#10;kht1kBPh1j46GcEjq1FLT/tnga5XXSC53sGxkcT8je463xhpYbUNoOskyhOvPd/UfUk4/UsR2/v1&#10;Onmd3rPlHwAAAP//AwBQSwMEFAAGAAgAAAAhAGcRELXcAAAACAEAAA8AAABkcnMvZG93bnJldi54&#10;bWxMj8FOwzAQRO9I/IO1SNyonUQQGuJUCAnOUCLE0Y2XJGCvQ+y2ga9nOcFx9UYzb+vN4p044BzH&#10;QBqylQKB1AU7Uq+hfb6/uAYRkyFrXCDU8IURNs3pSW0qG470hIdt6gWXUKyMhiGlqZIydgN6E1dh&#10;QmL2FmZvEp9zL+1sjlzuncyVupLejMQLg5nwbsDuY7v3Gr5H2Sn/+JLUa/H5/pC5Niuo1fr8bLm9&#10;AZFwSX9h+NVndWjYaRf2ZKNwGvIsLznK4BIE87ws1iB2GopyDbKp5f8Hmh8AAAD//wMAUEsBAi0A&#10;FAAGAAgAAAAhALaDOJL+AAAA4QEAABMAAAAAAAAAAAAAAAAAAAAAAFtDb250ZW50X1R5cGVzXS54&#10;bWxQSwECLQAUAAYACAAAACEAOP0h/9YAAACUAQAACwAAAAAAAAAAAAAAAAAvAQAAX3JlbHMvLnJl&#10;bHNQSwECLQAUAAYACAAAACEAoD1femECAAAXBQAADgAAAAAAAAAAAAAAAAAuAgAAZHJzL2Uyb0Rv&#10;Yy54bWxQSwECLQAUAAYACAAAACEAZxEQtdwAAAAIAQAADwAAAAAAAAAAAAAAAAC7BAAAZHJzL2Rv&#10;d25yZXYueG1sUEsFBgAAAAAEAAQA8wAAAMQFAAAAAA==&#10;" adj="10800" fillcolor="#4472c4 [3204]" strokecolor="#1f3763 [1604]" strokeweight="1pt"/>
            </w:pict>
          </mc:Fallback>
        </mc:AlternateContent>
      </w:r>
      <w:r w:rsidR="007A2BAB" w:rsidRPr="00532C12">
        <w:rPr>
          <w:rFonts w:ascii="Arial" w:hAnsi="Arial" w:cs="Arial"/>
        </w:rPr>
        <w:tab/>
      </w:r>
    </w:p>
    <w:p w:rsidR="00526B7E" w:rsidRPr="00532C12" w:rsidRDefault="00284EC3" w:rsidP="007A2BAB">
      <w:pPr>
        <w:ind w:left="1440" w:hanging="1392"/>
        <w:rPr>
          <w:rFonts w:ascii="Arial" w:hAnsi="Arial" w:cs="Arial"/>
        </w:rPr>
      </w:pPr>
      <w:r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CF6D91" wp14:editId="5207B87E">
                <wp:simplePos x="0" y="0"/>
                <wp:positionH relativeFrom="margin">
                  <wp:posOffset>4263390</wp:posOffset>
                </wp:positionH>
                <wp:positionV relativeFrom="paragraph">
                  <wp:posOffset>234950</wp:posOffset>
                </wp:positionV>
                <wp:extent cx="772160" cy="377190"/>
                <wp:effectExtent l="0" t="19050" r="46990" b="41910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3771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2081" id="Arrow: Right 22" o:spid="_x0000_s1026" type="#_x0000_t13" style="position:absolute;margin-left:335.7pt;margin-top:18.5pt;width:60.8pt;height:29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dLaQIAAPEEAAAOAAAAZHJzL2Uyb0RvYy54bWysVEtv2zAMvg/YfxB0X51kad0GdYogRYcB&#10;RRugHXpWZNkWIIkapcTpfv0oOWn6Og3LQSHFl/jxoy+vdtawrcKgwVV8fDLiTDkJtXZtxX893nw7&#10;5yxE4WphwKmKP6vAr+Zfv1z2fqYm0IGpFTJK4sKs9xXvYvSzogiyU1aEE/DKkbEBtCKSim1Ro+gp&#10;uzXFZDQ6K3rA2iNIFQLdXg9GPs/5m0bJeN80QUVmKk5vi/nEfK7TWcwvxaxF4Tst988Q//AKK7Sj&#10;oi+prkUUbIP6QyqrJUKAJp5IsAU0jZYq90DdjEfvunnohFe5FwIn+BeYwv9LK++2D36FBEPvwyyQ&#10;mLrYNWjTP72P7TJYzy9gqV1kki7LcjI+I0glmb6X5fgig1kcgz2G+EOBZUmoOOq2iwtE6DNQYnsb&#10;IpWlgINjqhjA6PpGG5MVbNdLg2wraHrTaTlZTtPAKOSNm3GsJ+5NylF6jiAWNUZEEq2vKx5cy5kw&#10;LdFTRsy130SHT4rk4p2o1VD6dES/Q+XB/eMrUhfXInRDSC4xsMvqSBQ32lb8PCU6ZDIulVGZpHss&#10;jjNI0hrq5xUyhIG1wcsbTUVuRYgrgURTapdWL97T0RggDGAvcdYB/vnsPvkTe8jKWU+0J3x+bwQq&#10;zsxPR7y6GE+naU+yMj0tJ6Tga8v6tcVt7BJoNmNaci+zmPyjOYgNgn2iDV2kqmQSTlLtYRJ7ZRmH&#10;daQdl2qxyG60G17EW/fgZUqecErwPu6eBPo9nyIR8Q4OKyJm7wg1+KZIB4tNhEZnth1xpQkmhfYq&#10;z3L/DUiL+1rPXscv1fwvAAAA//8DAFBLAwQUAAYACAAAACEAfa4WQuIAAAAJAQAADwAAAGRycy9k&#10;b3ducmV2LnhtbEyPwU7CQBCG7ya+w2ZMvMm2gq2UTokhePEgAZsQbks7tNXubtPdQnl7h5PeZjJf&#10;/vn+dDnqVpypd401COEkAEGmsGVjKoT86/3pFYTzypSqtYYQruRgmd3fpSop7cVs6bzzleAQ4xKF&#10;UHvfJVK6oiat3MR2ZPh2sr1Wnte+kmWvLhyuW/kcBJHUqjH8oVYdrWoqfnaDRjjE19PHPh+Dff6y&#10;2X5uvtfDKlwjPj6MbwsQnkb/B8NNn9UhY6ejHUzpRIsQxeGMUYRpzJ0YiOdTHo4I82gGMkvl/wbZ&#10;LwAAAP//AwBQSwECLQAUAAYACAAAACEAtoM4kv4AAADhAQAAEwAAAAAAAAAAAAAAAAAAAAAAW0Nv&#10;bnRlbnRfVHlwZXNdLnhtbFBLAQItABQABgAIAAAAIQA4/SH/1gAAAJQBAAALAAAAAAAAAAAAAAAA&#10;AC8BAABfcmVscy8ucmVsc1BLAQItABQABgAIAAAAIQAAopdLaQIAAPEEAAAOAAAAAAAAAAAAAAAA&#10;AC4CAABkcnMvZTJvRG9jLnhtbFBLAQItABQABgAIAAAAIQB9rhZC4gAAAAkBAAAPAAAAAAAAAAAA&#10;AAAAAMMEAABkcnMvZG93bnJldi54bWxQSwUGAAAAAAQABADzAAAA0gUAAAAA&#10;" adj="16324" fillcolor="#4472c4" strokecolor="#2f528f" strokeweight="1pt">
                <w10:wrap anchorx="margin"/>
              </v:shape>
            </w:pict>
          </mc:Fallback>
        </mc:AlternateContent>
      </w:r>
      <w:r w:rsidR="00630C9F"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5162E" wp14:editId="18809A0D">
                <wp:simplePos x="0" y="0"/>
                <wp:positionH relativeFrom="column">
                  <wp:posOffset>182880</wp:posOffset>
                </wp:positionH>
                <wp:positionV relativeFrom="paragraph">
                  <wp:posOffset>9525</wp:posOffset>
                </wp:positionV>
                <wp:extent cx="4064000" cy="965200"/>
                <wp:effectExtent l="0" t="0" r="12700" b="254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965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6B7E" w:rsidRDefault="00526B7E" w:rsidP="00526B7E">
                            <w:r>
                              <w:t xml:space="preserve">Where the </w:t>
                            </w:r>
                            <w:r w:rsidR="001F1399">
                              <w:t xml:space="preserve">SAR </w:t>
                            </w:r>
                            <w:r>
                              <w:t xml:space="preserve">Scrutiny Panel identifies </w:t>
                            </w:r>
                            <w:r w:rsidR="00C54478">
                              <w:t xml:space="preserve">ongoing </w:t>
                            </w:r>
                            <w:r>
                              <w:t xml:space="preserve">delays or blockages to the delivery of actions it will work with </w:t>
                            </w:r>
                            <w:r w:rsidR="00532C12">
                              <w:t>a</w:t>
                            </w:r>
                            <w:r>
                              <w:t>ction owners to find solutions</w:t>
                            </w:r>
                            <w:r w:rsidR="00532C12">
                              <w:t xml:space="preserve">. Escalation to the BSAB may be required in exceptional circumstances. </w:t>
                            </w:r>
                          </w:p>
                          <w:p w:rsidR="00526B7E" w:rsidRPr="00526B7E" w:rsidRDefault="00526B7E" w:rsidP="00526B7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5162E" id="Rectangle: Rounded Corners 5" o:spid="_x0000_s1030" style="position:absolute;left:0;text-align:left;margin-left:14.4pt;margin-top:.75pt;width:320pt;height: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zpjgIAAEEFAAAOAAAAZHJzL2Uyb0RvYy54bWysVMlu2zAQvRfoPxC8N5INZRMiB4aDFAXS&#10;JGhS5DymKIsAt5K0pfTrOyS9Jemp6EXiLJzlzRteXY9Kkg13Xhjd0MlJSQnXzLRCrxr68/n2ywUl&#10;PoBuQRrNG/rKPb2eff50NdiaT01vZMsdwSDa14NtaB+CrYvCs54r8CfGco3GzjgFAUW3KloHA0ZX&#10;spiW5VkxGNdaZxj3HrU32UhnKX7XcRYeus7zQGRDsbaQvi59l/FbzK6gXjmwvWDbMuAfqlAgNCbd&#10;h7qBAGTtxIdQSjBnvOnCCTOqMF0nGE89YDeT8l03Tz1YnnpBcLzdw+T/X1h2v3myjw5hGKyvPR5j&#10;F2PnVPxjfWRMYL3uweJjIAyVVXlWlSViytB2eXaK04hoFofb1vnwlRtF4qGhzqx1+wMnkoCCzZ0P&#10;2X/nFzN6I0V7K6RMQmQBX0hHNoDzA8a4DlW6Ltfqu2mzHjPn3FCjGued1Rc7NZaU+BQjpQLfJJGa&#10;DMjc6XnqBZCDnYSAbSnbNtTrFSUgV0huFlxK/ea2d6vlvsCqOp8ucn2+h5bnOk6P68juH6uIGNyA&#10;7/OVlCJzU4mACyKFamhqaAey1BEhnii+RfIwwXgK43IkAluoYqCoWZr29dERZ/IWeMtuBaa9Ax8e&#10;wSHtcZi4yuEBP500iIrZnijpjfv9N330RzailZIB1wgR+7UGxymR3zTy9HJSVXHvklCdnk9RcMeW&#10;5bFFr9XC4KQn+GhYlo7RP8jdsXNGveDGz2NWNIFmmDvPZissQl5vfDMYn8+TG+6ahXCnnyyLwSNy&#10;EfDn8QWc3dIzILHvzW7loH5H0Owbb2ozXwfTicTeA6440yjgnqbpbt+U+BAcy8nr8PLN/gAAAP//&#10;AwBQSwMEFAAGAAgAAAAhALcqvtDbAAAACAEAAA8AAABkcnMvZG93bnJldi54bWxMj8FOwzAMhu9I&#10;vENkJG4spWjVKE0nQBocQBobPEDWeE21xilJtpW3xz3B8fNv/f5cLUfXixOG2HlScDvLQCA13nTU&#10;Kvj6XN0sQMSkyejeEyr4wQjL+vKi0qXxZ9rgaZtawSUUS63ApjSUUsbGotNx5gckzvY+OJ0YQytN&#10;0Gcud73Ms6yQTnfEF6we8Nlic9genYKXj9d8vfneH7p0bx2+P72t4hiUur4aHx9AJBzT3zJM+qwO&#10;NTvt/JFMFL2CfMHmiedzEBwXxcS7ie/mIOtK/n+g/gUAAP//AwBQSwECLQAUAAYACAAAACEAtoM4&#10;kv4AAADhAQAAEwAAAAAAAAAAAAAAAAAAAAAAW0NvbnRlbnRfVHlwZXNdLnhtbFBLAQItABQABgAI&#10;AAAAIQA4/SH/1gAAAJQBAAALAAAAAAAAAAAAAAAAAC8BAABfcmVscy8ucmVsc1BLAQItABQABgAI&#10;AAAAIQBWjyzpjgIAAEEFAAAOAAAAAAAAAAAAAAAAAC4CAABkcnMvZTJvRG9jLnhtbFBLAQItABQA&#10;BgAIAAAAIQC3Kr7Q2wAAAAgBAAAPAAAAAAAAAAAAAAAAAOgEAABkcnMvZG93bnJldi54bWxQSwUG&#10;AAAAAAQABADzAAAA8AUAAAAA&#10;" fillcolor="#fff2cc [663]" strokecolor="#2f528f" strokeweight="1pt">
                <v:stroke joinstyle="miter"/>
                <v:textbox>
                  <w:txbxContent>
                    <w:p w:rsidR="00526B7E" w:rsidRDefault="00526B7E" w:rsidP="00526B7E">
                      <w:r>
                        <w:t xml:space="preserve">Where the </w:t>
                      </w:r>
                      <w:r w:rsidR="001F1399">
                        <w:t xml:space="preserve">SAR </w:t>
                      </w:r>
                      <w:r>
                        <w:t xml:space="preserve">Scrutiny Panel identifies </w:t>
                      </w:r>
                      <w:r w:rsidR="00C54478">
                        <w:t xml:space="preserve">ongoing </w:t>
                      </w:r>
                      <w:r>
                        <w:t xml:space="preserve">delays or blockages to the delivery of actions it will work with </w:t>
                      </w:r>
                      <w:r w:rsidR="00532C12">
                        <w:t>a</w:t>
                      </w:r>
                      <w:r>
                        <w:t>ction owners to find solutions</w:t>
                      </w:r>
                      <w:r w:rsidR="00532C12">
                        <w:t xml:space="preserve">. Escalation to the BSAB may be required in exceptional circumstances. </w:t>
                      </w:r>
                    </w:p>
                    <w:p w:rsidR="00526B7E" w:rsidRPr="00526B7E" w:rsidRDefault="00526B7E" w:rsidP="00526B7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72AC" w:rsidRPr="00532C12">
        <w:rPr>
          <w:rFonts w:ascii="Arial" w:hAnsi="Arial" w:cs="Arial"/>
        </w:rPr>
        <w:tab/>
      </w:r>
    </w:p>
    <w:p w:rsidR="00526B7E" w:rsidRPr="00532C12" w:rsidRDefault="00526B7E" w:rsidP="007A2BAB">
      <w:pPr>
        <w:ind w:left="1440" w:hanging="1392"/>
        <w:rPr>
          <w:rFonts w:ascii="Arial" w:hAnsi="Arial" w:cs="Arial"/>
        </w:rPr>
      </w:pPr>
    </w:p>
    <w:p w:rsidR="00526B7E" w:rsidRPr="00532C12" w:rsidRDefault="00630C9F" w:rsidP="007A2BAB">
      <w:pPr>
        <w:ind w:left="1440" w:hanging="1392"/>
        <w:rPr>
          <w:rFonts w:ascii="Arial" w:hAnsi="Arial" w:cs="Arial"/>
        </w:rPr>
      </w:pPr>
      <w:r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A80D87" wp14:editId="7C85D947">
                <wp:simplePos x="0" y="0"/>
                <wp:positionH relativeFrom="column">
                  <wp:posOffset>6451600</wp:posOffset>
                </wp:positionH>
                <wp:positionV relativeFrom="paragraph">
                  <wp:posOffset>198120</wp:posOffset>
                </wp:positionV>
                <wp:extent cx="419100" cy="365760"/>
                <wp:effectExtent l="19050" t="0" r="19050" b="3429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57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C0CF" id="Arrow: Down 15" o:spid="_x0000_s1026" type="#_x0000_t67" style="position:absolute;margin-left:508pt;margin-top:15.6pt;width:33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ZAYQIAABcFAAAOAAAAZHJzL2Uyb0RvYy54bWysVFFP2zAQfp+0/2D5fSTpCoyqKapATJMQ&#10;VMDEs+vYJJLj885u0+7X7+ykKQK0h2l9cH2+u+/OX77z/HLXGrZV6BuwJS9Ocs6UlVA19qXkP59u&#10;vnzjzAdhK2HAqpLvleeXi8+f5p2bqQnUYCqFjECsn3Wu5HUIbpZlXtaqFf4EnLLk1ICtCGTiS1ah&#10;6Ai9Ndkkz8+yDrByCFJ5T6fXvZMvEr7WSoZ7rb0KzJScegtpxbSu45ot5mL2gsLVjRzaEP/QRSsa&#10;S0VHqGsRBNtg8w6qbSSCBx1OJLQZaN1Ile5AtynyN7d5rIVT6S5EjncjTf7/wcq77aNbIdHQOT/z&#10;tI232Gls4z/1x3aJrP1IltoFJulwWlwUOVEqyfX17PT8LJGZHZMd+vBdQcvipuQVdHaJCF3iSWxv&#10;faCqFH+II+PYQ9qFvVGxDWMflGZNRVUnKTvJQ10ZZFtBH1ZIqWwoelctKtUfn+b0i1+YiowZyUqA&#10;EVk3xozYA0CU3nvsHmaIj6kqqWtMzv/WWJ88ZqTKYMOY3DYW8CMAQ7caKvfxB5J6aiJLa6j2K2QI&#10;vba9kzcNEX4rfFgJJDHTN6IBDfe0aANdyWHYcVYD/v7oPMaTxsjLWUfDUXL/ayNQcWZ+WFLfRTGd&#10;xmlKxvT0fEIGvvasX3vspr0C+kwFPQVOpm2MD+aw1QjtM83xMlYll7CSapdcBjwYV6EfWnoJpFou&#10;UxhNkBPh1j46GcEjq1FLT7tngW5QXSC53sFhkMTsje762JhpYbkJoJskyiOvA980fUk4w0sRx/u1&#10;naKO79niDwAAAP//AwBQSwMEFAAGAAgAAAAhAJ7myyrdAAAACwEAAA8AAABkcnMvZG93bnJldi54&#10;bWxMj8FOwzAQRO9I/IO1SNyo7USqrBCnqpDgDCVCHN3YJKH2OsRuG/h6tic4zuxo9k29WYJnJzen&#10;MaIGuRLAHHbRjthraF8f7xSwlA1a4yM6Dd8uwaa5vqpNZeMZX9xpl3tGJZgqo2HIeao4T93ggkmr&#10;ODmk20ecg8kk557b2ZypPHheCLHmwYxIHwYzuYfBdYfdMWj4GXknwvNbFu/l1+eT9K0ssdX69mbZ&#10;3gPLbsl/YbjgEzo0xLSPR7SJedJCrmlM1lDKAtglIVRBzl6DUgp4U/P/G5pfAAAA//8DAFBLAQIt&#10;ABQABgAIAAAAIQC2gziS/gAAAOEBAAATAAAAAAAAAAAAAAAAAAAAAABbQ29udGVudF9UeXBlc10u&#10;eG1sUEsBAi0AFAAGAAgAAAAhADj9If/WAAAAlAEAAAsAAAAAAAAAAAAAAAAALwEAAF9yZWxzLy5y&#10;ZWxzUEsBAi0AFAAGAAgAAAAhACOm1kBhAgAAFwUAAA4AAAAAAAAAAAAAAAAALgIAAGRycy9lMm9E&#10;b2MueG1sUEsBAi0AFAAGAAgAAAAhAJ7myyrdAAAACwEAAA8AAAAAAAAAAAAAAAAAuwQAAGRycy9k&#10;b3ducmV2LnhtbFBLBQYAAAAABAAEAPMAAADFBQAAAAA=&#10;" adj="10800" fillcolor="#4472c4 [3204]" strokecolor="#1f3763 [1604]" strokeweight="1pt"/>
            </w:pict>
          </mc:Fallback>
        </mc:AlternateContent>
      </w:r>
    </w:p>
    <w:p w:rsidR="00526B7E" w:rsidRPr="00532C12" w:rsidRDefault="00630C9F" w:rsidP="00A472AC">
      <w:pPr>
        <w:ind w:left="1440"/>
        <w:rPr>
          <w:rFonts w:ascii="Arial" w:hAnsi="Arial" w:cs="Arial"/>
        </w:rPr>
      </w:pPr>
      <w:r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DF1501" wp14:editId="39E361FC">
                <wp:simplePos x="0" y="0"/>
                <wp:positionH relativeFrom="column">
                  <wp:posOffset>1474470</wp:posOffset>
                </wp:positionH>
                <wp:positionV relativeFrom="paragraph">
                  <wp:posOffset>106045</wp:posOffset>
                </wp:positionV>
                <wp:extent cx="346710" cy="259080"/>
                <wp:effectExtent l="19050" t="0" r="15240" b="4572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590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AB733" id="Arrow: Down 19" o:spid="_x0000_s1026" type="#_x0000_t67" style="position:absolute;margin-left:116.1pt;margin-top:8.35pt;width:27.3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d7aAIAAPAEAAAOAAAAZHJzL2Uyb0RvYy54bWysVEtv2zAMvg/YfxB0X+1kbtMGdYogRYcB&#10;RRugHXpWZDkWIIkapcTpfv0oOWn6Og3LQSFFio+PH315tbOGbRUGDa7mo5OSM+UkNNqta/7r8ebb&#10;OWchCtcIA07V/FkFfjX7+uWy91M1hg5Mo5BREBemva95F6OfFkWQnbIinIBXjowtoBWRVFwXDYqe&#10;oltTjMvyrOgBG48gVQh0ez0Y+SzHb1sl433bBhWZqTnVFvOJ+Vyls5hdiukahe+03Jch/qEKK7Sj&#10;pC+hrkUUbIP6QyirJUKANp5IsAW0rZYq90DdjMp33Tx0wqvcC4ET/AtM4f+FlXfbB79EgqH3YRpI&#10;TF3sWrTpn+pjuwzW8wtYaheZpMvv1dlkRJBKMo1PL8rzDGZxfOwxxB8KLEtCzRvo3RwR+oyT2N6G&#10;SFnJ/+CXEgYwurnRxmQF16uFQbYVNLyqmowXVZoXPXnjZhzriXrjSZmqEUSi1ohIovVNzYNbcybM&#10;mtgpI+bcb16HT5Lk5J1o1JD6tKTfIfPg/rGK1MW1CN3wJKcYyGV1JIYbbWt+ngIdIhmX0qjM0T0W&#10;xxEkaQXN8xIZwkDa4OWNpiS3IsSlQGIptUubF+/paA0QBrCXOOsA/3x2n/yJPGTlrCfWEz6/NwIV&#10;Z+anI1pdjKoqrUlWqtPJmBR8bVm9triNXQDNZkQ77mUWk380B7FFsE+0oPOUlUzCSco9TGKvLOKw&#10;jbTiUs3n2Y1Ww4t46x68TMETTgnex92TQL+nUyQe3sFhQ8T0HaEG3/TSwXwTodWZbUdcaYJJobXK&#10;s9x/AtLevtaz1/FDNfsLAAD//wMAUEsDBBQABgAIAAAAIQDcHTjc3gAAAAkBAAAPAAAAZHJzL2Rv&#10;d25yZXYueG1sTI9NS8NAEIbvgv9hGcGb3ZiSNMRsilhEEC9WBY+T7DQJ7kfIbtvEX+940uPwPrzz&#10;vNV2tkacaAqDdwpuVwkIcq3Xg+sUvL893hQgQkSn0XhHChYKsK0vLyostT+7VzrtYye4xIUSFfQx&#10;jqWUoe3JYlj5kRxnBz9ZjHxOndQTnrncGpkmSS4tDo4/9DjSQ0/t1/5oFRx238XytFuKdZYb+dG8&#10;PH92iEpdX833dyAizfEPhl99VoeanRp/dDoIoyBdpymjHOQbEAykRc5bGgXZJgNZV/L/gvoHAAD/&#10;/wMAUEsBAi0AFAAGAAgAAAAhALaDOJL+AAAA4QEAABMAAAAAAAAAAAAAAAAAAAAAAFtDb250ZW50&#10;X1R5cGVzXS54bWxQSwECLQAUAAYACAAAACEAOP0h/9YAAACUAQAACwAAAAAAAAAAAAAAAAAvAQAA&#10;X3JlbHMvLnJlbHNQSwECLQAUAAYACAAAACEAhTJne2gCAADwBAAADgAAAAAAAAAAAAAAAAAuAgAA&#10;ZHJzL2Uyb0RvYy54bWxQSwECLQAUAAYACAAAACEA3B043N4AAAAJAQAADwAAAAAAAAAAAAAAAADC&#10;BAAAZHJzL2Rvd25yZXYueG1sUEsFBgAAAAAEAAQA8wAAAM0FAAAAAA==&#10;" adj="10800" fillcolor="#4472c4" strokecolor="#2f528f" strokeweight="1pt"/>
            </w:pict>
          </mc:Fallback>
        </mc:AlternateContent>
      </w:r>
    </w:p>
    <w:p w:rsidR="00526B7E" w:rsidRPr="00532C12" w:rsidRDefault="00532C12" w:rsidP="00A472AC">
      <w:pPr>
        <w:ind w:left="1440"/>
        <w:rPr>
          <w:rFonts w:ascii="Arial" w:hAnsi="Arial" w:cs="Arial"/>
        </w:rPr>
      </w:pPr>
      <w:r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3ABAB" wp14:editId="06417329">
                <wp:simplePos x="0" y="0"/>
                <wp:positionH relativeFrom="margin">
                  <wp:posOffset>135172</wp:posOffset>
                </wp:positionH>
                <wp:positionV relativeFrom="paragraph">
                  <wp:posOffset>99115</wp:posOffset>
                </wp:positionV>
                <wp:extent cx="4084320" cy="938254"/>
                <wp:effectExtent l="0" t="0" r="11430" b="146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93825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6B7E" w:rsidRDefault="00526B7E" w:rsidP="00526B7E">
                            <w:r>
                              <w:t xml:space="preserve">Where there are no plans to address outstanding actions, or agreement cannot be achieved at the Scrutiny Panel in the first instance, the item will be escalated to the </w:t>
                            </w:r>
                            <w:r w:rsidR="006F7CFF">
                              <w:t xml:space="preserve">Safeguarding </w:t>
                            </w:r>
                            <w:r>
                              <w:t xml:space="preserve">Adult  Board for </w:t>
                            </w:r>
                            <w:r w:rsidR="00532C12">
                              <w:t xml:space="preserve">resolution of </w:t>
                            </w:r>
                            <w:r>
                              <w:t>ownership and onward accountability.</w:t>
                            </w:r>
                          </w:p>
                          <w:p w:rsidR="00526B7E" w:rsidRPr="00526B7E" w:rsidRDefault="00526B7E" w:rsidP="00526B7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3ABAB" id="Rectangle: Rounded Corners 7" o:spid="_x0000_s1031" style="position:absolute;left:0;text-align:left;margin-left:10.65pt;margin-top:7.8pt;width:321.6pt;height:73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R7kwIAAEEFAAAOAAAAZHJzL2Uyb0RvYy54bWysVEtv2zAMvg/YfxB0X524zpoGdYogRYcB&#10;XRu0HXpmZDkWoNckJXb360fJzqPtTsMuNkVSfHz8qKvrTkmy484Lo0s6PhtRwjUzldCbkv58vv0y&#10;pcQH0BVIo3lJX7mn1/PPn65aO+O5aYysuCMYRPtZa0vahGBnWeZZwxX4M2O5RmNtnIKAR7fJKgct&#10;Rlcyy0ejr1lrXGWdYdx71N70RjpP8euas/BQ154HIkuKtYX0dem7jt9sfgWzjQPbCDaUAf9QhQKh&#10;Mekh1A0EIFsnPoRSgjnjTR3OmFGZqWvBeOoBuxmP3nXz1IDlqRcEx9sDTP7/hWX3uye7cghDa/3M&#10;oxi76Gqn4h/rI10C6/UAFu8CYagsRtPiPEdMGdouz6f5pIhoZsfb1vnwjRtFolBSZ7a6esSJJKBg&#10;d+dD77/3ixm9kaK6FVKmQ2QBX0pHdoDzA8a4Dnm6Lrfqh6l6PfJgNEwS1TjvXj3dq7GkxKcYKRX4&#10;JonUpEXm5hcYgzBADtYSAorKViX1ekMJyA2SmwWXUr+57d1mfSiwKC7yZdE7NVDxvo7JaR29+8cq&#10;IgY34Jv+SkrRc1OJgAsihSppaig1ih1JHRHiieIDkscJRil0644IbGESA0XN2lSvK0ec6bfAW3Yr&#10;MO0d+LACh7RHAHCVwwN+amkQFTNIlDTG/f6bPvojG9FKSYtrhIj92oLjlMjvGnl6OS6KuHfpUEwu&#10;ImHcqWV9atFbtTQ46TE+GpYlMfoHuRdrZ9QLbvwiZkUTaIa5+9kMh2Xo1xvfDMYXi+SGu2Yh3Okn&#10;y2LwiFwE/Ll7AWcHegYk9r3ZrxzM3hG09403tVlsg6lFYu8RV5xpPOCepukOb0p8CE7Pyev48s3/&#10;AAAA//8DAFBLAwQUAAYACAAAACEAWm66Wd0AAAAJAQAADwAAAGRycy9kb3ducmV2LnhtbEyPzU7D&#10;MBCE70i8g7VI3KiT/pgS4lQIiRuibeABnHiJA7Ed2W4TeHqWExx3ZjTzbbmb7cDOGGLvnYR8kQFD&#10;13rdu07C2+vTzRZYTMppNXiHEr4wwq66vChVof3kjniuU8eoxMVCSTApjQXnsTVoVVz4ER157z5Y&#10;legMHddBTVRuB77MMsGt6h0tGDXio8H2sz5Z2q1DbpqQnl/2x7vbj/57wv32IOX11fxwDyzhnP7C&#10;8ItP6FARU+NPTkc2SFjmK0qSvhHAyBdivQHWkCBWa+BVyf9/UP0AAAD//wMAUEsBAi0AFAAGAAgA&#10;AAAhALaDOJL+AAAA4QEAABMAAAAAAAAAAAAAAAAAAAAAAFtDb250ZW50X1R5cGVzXS54bWxQSwEC&#10;LQAUAAYACAAAACEAOP0h/9YAAACUAQAACwAAAAAAAAAAAAAAAAAvAQAAX3JlbHMvLnJlbHNQSwEC&#10;LQAUAAYACAAAACEAhFRke5MCAABBBQAADgAAAAAAAAAAAAAAAAAuAgAAZHJzL2Uyb0RvYy54bWxQ&#10;SwECLQAUAAYACAAAACEAWm66Wd0AAAAJAQAADwAAAAAAAAAAAAAAAADtBAAAZHJzL2Rvd25yZXYu&#10;eG1sUEsFBgAAAAAEAAQA8wAAAPcFAAAAAA==&#10;" fillcolor="#fbe4d5 [661]" strokecolor="#2f528f" strokeweight="1pt">
                <v:stroke joinstyle="miter"/>
                <v:textbox>
                  <w:txbxContent>
                    <w:p w:rsidR="00526B7E" w:rsidRDefault="00526B7E" w:rsidP="00526B7E">
                      <w:r>
                        <w:t xml:space="preserve">Where there are no plans to address outstanding actions, or agreement cannot be achieved at the Scrutiny Panel in the first instance, the item will be escalated to the </w:t>
                      </w:r>
                      <w:r w:rsidR="006F7CFF">
                        <w:t xml:space="preserve">Safeguarding </w:t>
                      </w:r>
                      <w:r>
                        <w:t xml:space="preserve">Adult  Board for </w:t>
                      </w:r>
                      <w:r w:rsidR="00532C12">
                        <w:t xml:space="preserve">resolution of </w:t>
                      </w:r>
                      <w:r>
                        <w:t>ownership and onward accountability.</w:t>
                      </w:r>
                    </w:p>
                    <w:p w:rsidR="00526B7E" w:rsidRPr="00526B7E" w:rsidRDefault="00526B7E" w:rsidP="00526B7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4EC3"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A253A" wp14:editId="6679BF09">
                <wp:simplePos x="0" y="0"/>
                <wp:positionH relativeFrom="column">
                  <wp:posOffset>5099685</wp:posOffset>
                </wp:positionH>
                <wp:positionV relativeFrom="paragraph">
                  <wp:posOffset>32385</wp:posOffset>
                </wp:positionV>
                <wp:extent cx="3251200" cy="932180"/>
                <wp:effectExtent l="0" t="0" r="25400" b="2032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0" cy="9321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6B7E" w:rsidRDefault="00526B7E" w:rsidP="001F1399">
                            <w:pPr>
                              <w:jc w:val="center"/>
                            </w:pPr>
                            <w:r>
                              <w:t xml:space="preserve">Once all the actions within the Plan </w:t>
                            </w:r>
                            <w:r w:rsidR="001F1399">
                              <w:t>have been</w:t>
                            </w:r>
                            <w:r>
                              <w:t xml:space="preserve"> completed a</w:t>
                            </w:r>
                            <w:r w:rsidR="00532C12">
                              <w:t xml:space="preserve">n update </w:t>
                            </w:r>
                            <w:r>
                              <w:t xml:space="preserve">is presented to </w:t>
                            </w:r>
                            <w:r w:rsidR="00EA6035">
                              <w:t xml:space="preserve">SAB </w:t>
                            </w:r>
                            <w:r>
                              <w:t xml:space="preserve">providing a summary of the changes </w:t>
                            </w:r>
                            <w:r w:rsidR="001F1399">
                              <w:t xml:space="preserve">made </w:t>
                            </w:r>
                            <w:r>
                              <w:t>and the</w:t>
                            </w:r>
                            <w:r w:rsidR="001F1399">
                              <w:t xml:space="preserve"> impact on future safeguarding concerns</w:t>
                            </w:r>
                            <w:r>
                              <w:t>.</w:t>
                            </w:r>
                          </w:p>
                          <w:p w:rsidR="00526B7E" w:rsidRPr="00526B7E" w:rsidRDefault="00526B7E" w:rsidP="00526B7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A253A" id="Rectangle: Rounded Corners 8" o:spid="_x0000_s1032" style="position:absolute;left:0;text-align:left;margin-left:401.55pt;margin-top:2.55pt;width:256pt;height:7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M9bwIAANoEAAAOAAAAZHJzL2Uyb0RvYy54bWysVE1v2zAMvQ/YfxB0X5246VdQpwhSdBhQ&#10;tMXaoWdGlmMB+hqlxO5+/SjZaYJup2E5KJRIPYqPj76+6Y1mO4lBOVvx6cmEM2mFq5XdVPzHy92X&#10;S85CBFuDdlZW/E0GfrP4/Om683NZutbpWiIjEBvmna94G6OfF0UQrTQQTpyXlpyNQwORtrgpaoSO&#10;0I0uysnkvOgc1h6dkCHQ6e3g5IuM3zRSxMemCTIyXXF6W8wr5nWd1mJxDfMNgm+VGJ8B//AKA8pS&#10;0neoW4jAtqj+gDJKoAuuiSfCmcI1jRIy10DVTCcfqnluwctcC5ET/DtN4f/Biofds39CoqHzYR7I&#10;TFX0DZr0T+9jfSbr7Z0s2Ucm6PC0PJtSBzgT5Ls6LaeXmc3icNtjiF+lMywZFUe3tfV36kgmCnb3&#10;IVJait/HpYzW3Smtc1e0ZR1JqrzISYDE0WiIlM/4uuLBbjgDvSHViYgZMjit6nQ9AQXcrFca2Q6o&#10;87PZRbmaDUEt1HI4PZvQLymA3jCGD/YxTnrcLYR2uJJTDKIxKpJytTIVv0xAeyRtU3qZtTeWeKA2&#10;WbFf90xRCecJKJ2sXf32hAzdIM/gxZ2itPcQ4hMg6ZFYphmLj7Q02hErbrQ4ax3++tt5iieZkJez&#10;jvRNjP3cAkrO9DdLArqazmZpIPJmdnZR0gaPPetjj92alSMipzTNXmQzxUe9Nxt05pVGcZmykgus&#10;oNxDb8bNKg5zR8Ms5HKZw2gIPMR7++xFAk/MJcJf+ldAP+omkuIe3H4WYP5BOUPsoJ3lNrpGZVkd&#10;eKWepg0NUO7uOOxpQo/3OerwSVr8BgAA//8DAFBLAwQUAAYACAAAACEAlKH6Y90AAAAKAQAADwAA&#10;AGRycy9kb3ducmV2LnhtbEyPQU/DMAyF70j8h8hIXBBL2jG2labThNQLJxiIc9Z4bUXjVE26lX+P&#10;e2InP+s9PX/Od5PrxBmH0HrSkCwUCKTK25ZqDV+f5eMGRIiGrOk8oYZfDLArbm9yk1l/oQ88H2It&#10;uIRCZjQ0MfaZlKFq0Jmw8D0Seyc/OBN5HWppB3PhctfJVKln6UxLfKExPb42WP0cRqchvI3f5foU&#10;qnQ9bZUsH/ZPPn3X+v5u2r+AiDjF/zDM+IwOBTMd/Ug2iE7DRi0TjmpY8Zj9ZTKrI6tVsgVZ5PL6&#10;heIPAAD//wMAUEsBAi0AFAAGAAgAAAAhALaDOJL+AAAA4QEAABMAAAAAAAAAAAAAAAAAAAAAAFtD&#10;b250ZW50X1R5cGVzXS54bWxQSwECLQAUAAYACAAAACEAOP0h/9YAAACUAQAACwAAAAAAAAAAAAAA&#10;AAAvAQAAX3JlbHMvLnJlbHNQSwECLQAUAAYACAAAACEA0y9DPW8CAADaBAAADgAAAAAAAAAAAAAA&#10;AAAuAgAAZHJzL2Uyb0RvYy54bWxQSwECLQAUAAYACAAAACEAlKH6Y90AAAAKAQAADwAAAAAAAAAA&#10;AAAAAADJBAAAZHJzL2Rvd25yZXYueG1sUEsFBgAAAAAEAAQA8wAAANMFAAAAAA==&#10;" filled="f" strokecolor="#2f528f" strokeweight="1pt">
                <v:stroke joinstyle="miter"/>
                <v:textbox>
                  <w:txbxContent>
                    <w:p w:rsidR="00526B7E" w:rsidRDefault="00526B7E" w:rsidP="001F1399">
                      <w:pPr>
                        <w:jc w:val="center"/>
                      </w:pPr>
                      <w:r>
                        <w:t xml:space="preserve">Once all the actions within the Plan </w:t>
                      </w:r>
                      <w:r w:rsidR="001F1399">
                        <w:t>have been</w:t>
                      </w:r>
                      <w:r>
                        <w:t xml:space="preserve"> completed a</w:t>
                      </w:r>
                      <w:r w:rsidR="00532C12">
                        <w:t xml:space="preserve">n update </w:t>
                      </w:r>
                      <w:r>
                        <w:t xml:space="preserve">is presented to </w:t>
                      </w:r>
                      <w:r w:rsidR="00EA6035">
                        <w:t xml:space="preserve">SAB </w:t>
                      </w:r>
                      <w:r>
                        <w:t xml:space="preserve">providing a summary of the changes </w:t>
                      </w:r>
                      <w:r w:rsidR="001F1399">
                        <w:t xml:space="preserve">made </w:t>
                      </w:r>
                      <w:r>
                        <w:t>and the</w:t>
                      </w:r>
                      <w:r w:rsidR="001F1399">
                        <w:t xml:space="preserve"> impact on future safeguarding concerns</w:t>
                      </w:r>
                      <w:r>
                        <w:t>.</w:t>
                      </w:r>
                    </w:p>
                    <w:p w:rsidR="00526B7E" w:rsidRPr="00526B7E" w:rsidRDefault="00526B7E" w:rsidP="00526B7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6B7E" w:rsidRPr="00532C12" w:rsidRDefault="00532C12" w:rsidP="00A472AC">
      <w:pPr>
        <w:ind w:left="1440"/>
        <w:rPr>
          <w:rFonts w:ascii="Arial" w:hAnsi="Arial" w:cs="Arial"/>
        </w:rPr>
      </w:pPr>
      <w:r w:rsidRPr="00532C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E85BF5" wp14:editId="106B66C1">
                <wp:simplePos x="0" y="0"/>
                <wp:positionH relativeFrom="margin">
                  <wp:posOffset>4219492</wp:posOffset>
                </wp:positionH>
                <wp:positionV relativeFrom="paragraph">
                  <wp:posOffset>54196</wp:posOffset>
                </wp:positionV>
                <wp:extent cx="772160" cy="377190"/>
                <wp:effectExtent l="0" t="19050" r="46990" b="41910"/>
                <wp:wrapNone/>
                <wp:docPr id="659146787" name="Arrow: Right 659146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37719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A4918" id="Arrow: Right 659146787" o:spid="_x0000_s1026" type="#_x0000_t13" style="position:absolute;margin-left:332.25pt;margin-top:4.25pt;width:60.8pt;height:29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dLaQIAAPEEAAAOAAAAZHJzL2Uyb0RvYy54bWysVEtv2zAMvg/YfxB0X51kad0GdYogRYcB&#10;RRugHXpWZNkWIIkapcTpfv0oOWn6Og3LQSHFl/jxoy+vdtawrcKgwVV8fDLiTDkJtXZtxX893nw7&#10;5yxE4WphwKmKP6vAr+Zfv1z2fqYm0IGpFTJK4sKs9xXvYvSzogiyU1aEE/DKkbEBtCKSim1Ro+gp&#10;uzXFZDQ6K3rA2iNIFQLdXg9GPs/5m0bJeN80QUVmKk5vi/nEfK7TWcwvxaxF4Tst988Q//AKK7Sj&#10;oi+prkUUbIP6QyqrJUKAJp5IsAU0jZYq90DdjEfvunnohFe5FwIn+BeYwv9LK++2D36FBEPvwyyQ&#10;mLrYNWjTP72P7TJYzy9gqV1kki7LcjI+I0glmb6X5fgig1kcgz2G+EOBZUmoOOq2iwtE6DNQYnsb&#10;IpWlgINjqhjA6PpGG5MVbNdLg2wraHrTaTlZTtPAKOSNm3GsJ+5NylF6jiAWNUZEEq2vKx5cy5kw&#10;LdFTRsy130SHT4rk4p2o1VD6dES/Q+XB/eMrUhfXInRDSC4xsMvqSBQ32lb8PCU6ZDIulVGZpHss&#10;jjNI0hrq5xUyhIG1wcsbTUVuRYgrgURTapdWL97T0RggDGAvcdYB/vnsPvkTe8jKWU+0J3x+bwQq&#10;zsxPR7y6GE+naU+yMj0tJ6Tga8v6tcVt7BJoNmNaci+zmPyjOYgNgn2iDV2kqmQSTlLtYRJ7ZRmH&#10;daQdl2qxyG60G17EW/fgZUqecErwPu6eBPo9nyIR8Q4OKyJm7wg1+KZIB4tNhEZnth1xpQkmhfYq&#10;z3L/DUiL+1rPXscv1fwvAAAA//8DAFBLAwQUAAYACAAAACEABUUND+AAAAAIAQAADwAAAGRycy9k&#10;b3ducmV2LnhtbEyPwU6DQBCG7ya+w2ZMvNkFYwEpS2OaevFg00rSeNvCFKjsLGGXlr6946meJpPv&#10;zz/fZMvJdOKMg2stKQhnAQik0lYt1QqKr/enBITzmirdWUIFV3SwzO/vMp1W9kJbPO98LbiEXKoV&#10;NN73qZSubNBoN7M9ErOjHYz2vA61rAZ94XLTyecgiKTRLfGFRve4arD82Y1GwXd8PX7siynYF/PN&#10;9nNzWo+rcK3U48P0tgDhcfK3MPzpszrk7HSwI1VOdAqi6GXOUQUJD+ZxEoUgDgziV5B5Jv8/kP8C&#10;AAD//wMAUEsBAi0AFAAGAAgAAAAhALaDOJL+AAAA4QEAABMAAAAAAAAAAAAAAAAAAAAAAFtDb250&#10;ZW50X1R5cGVzXS54bWxQSwECLQAUAAYACAAAACEAOP0h/9YAAACUAQAACwAAAAAAAAAAAAAAAAAv&#10;AQAAX3JlbHMvLnJlbHNQSwECLQAUAAYACAAAACEAAKKXS2kCAADxBAAADgAAAAAAAAAAAAAAAAAu&#10;AgAAZHJzL2Uyb0RvYy54bWxQSwECLQAUAAYACAAAACEABUUND+AAAAAIAQAADwAAAAAAAAAAAAAA&#10;AADDBAAAZHJzL2Rvd25yZXYueG1sUEsFBgAAAAAEAAQA8wAAANAFAAAAAA==&#10;" adj="16324" fillcolor="#4472c4" strokecolor="#2f528f" strokeweight="1pt">
                <w10:wrap anchorx="margin"/>
              </v:shape>
            </w:pict>
          </mc:Fallback>
        </mc:AlternateContent>
      </w:r>
    </w:p>
    <w:sectPr w:rsidR="00526B7E" w:rsidRPr="00532C12" w:rsidSect="00532C12">
      <w:type w:val="continuous"/>
      <w:pgSz w:w="16838" w:h="11906" w:orient="landscape"/>
      <w:pgMar w:top="426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117B" w:rsidRDefault="0028117B" w:rsidP="00532C12">
      <w:pPr>
        <w:spacing w:after="0" w:line="240" w:lineRule="auto"/>
      </w:pPr>
      <w:r>
        <w:separator/>
      </w:r>
    </w:p>
  </w:endnote>
  <w:endnote w:type="continuationSeparator" w:id="0">
    <w:p w:rsidR="0028117B" w:rsidRDefault="0028117B" w:rsidP="0053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117B" w:rsidRDefault="0028117B" w:rsidP="00532C12">
      <w:pPr>
        <w:spacing w:after="0" w:line="240" w:lineRule="auto"/>
      </w:pPr>
      <w:r>
        <w:separator/>
      </w:r>
    </w:p>
  </w:footnote>
  <w:footnote w:type="continuationSeparator" w:id="0">
    <w:p w:rsidR="0028117B" w:rsidRDefault="0028117B" w:rsidP="0053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C12" w:rsidRDefault="00532C12">
    <w:pPr>
      <w:pStyle w:val="Header"/>
    </w:pPr>
    <w:r w:rsidRPr="008F6BA7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9DFAC3A" wp14:editId="704B7BBB">
          <wp:simplePos x="0" y="0"/>
          <wp:positionH relativeFrom="page">
            <wp:posOffset>-266700</wp:posOffset>
          </wp:positionH>
          <wp:positionV relativeFrom="page">
            <wp:align>top</wp:align>
          </wp:positionV>
          <wp:extent cx="7769427" cy="698500"/>
          <wp:effectExtent l="0" t="0" r="3175" b="6350"/>
          <wp:wrapNone/>
          <wp:docPr id="1207208566" name="Picture 1207208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427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C12" w:rsidRDefault="00532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56B9"/>
    <w:multiLevelType w:val="hybridMultilevel"/>
    <w:tmpl w:val="978C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963"/>
    <w:multiLevelType w:val="hybridMultilevel"/>
    <w:tmpl w:val="8C0C0D32"/>
    <w:lvl w:ilvl="0" w:tplc="83FE2FA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3FF1"/>
    <w:multiLevelType w:val="hybridMultilevel"/>
    <w:tmpl w:val="A8D2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23A8"/>
    <w:multiLevelType w:val="hybridMultilevel"/>
    <w:tmpl w:val="5362361C"/>
    <w:lvl w:ilvl="0" w:tplc="7E027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21E8C"/>
    <w:multiLevelType w:val="hybridMultilevel"/>
    <w:tmpl w:val="1E9454EA"/>
    <w:lvl w:ilvl="0" w:tplc="7E027C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F1BE5"/>
    <w:multiLevelType w:val="hybridMultilevel"/>
    <w:tmpl w:val="B338DFE0"/>
    <w:lvl w:ilvl="0" w:tplc="7E027C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00C71"/>
    <w:multiLevelType w:val="multilevel"/>
    <w:tmpl w:val="40AEB8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568606B"/>
    <w:multiLevelType w:val="hybridMultilevel"/>
    <w:tmpl w:val="63BA6CC2"/>
    <w:lvl w:ilvl="0" w:tplc="7E027C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B225E"/>
    <w:multiLevelType w:val="hybridMultilevel"/>
    <w:tmpl w:val="DC5C3A06"/>
    <w:lvl w:ilvl="0" w:tplc="7E027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01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0C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AF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2E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6E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09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8E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41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BC0ACC"/>
    <w:multiLevelType w:val="hybridMultilevel"/>
    <w:tmpl w:val="A1967704"/>
    <w:lvl w:ilvl="0" w:tplc="7E027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45BAC"/>
    <w:multiLevelType w:val="hybridMultilevel"/>
    <w:tmpl w:val="2CF4D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E08B9"/>
    <w:multiLevelType w:val="multilevel"/>
    <w:tmpl w:val="BED4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32A5F"/>
    <w:multiLevelType w:val="hybridMultilevel"/>
    <w:tmpl w:val="875666B6"/>
    <w:lvl w:ilvl="0" w:tplc="7E027C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B2444"/>
    <w:multiLevelType w:val="hybridMultilevel"/>
    <w:tmpl w:val="EE38773A"/>
    <w:lvl w:ilvl="0" w:tplc="7E027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817743">
    <w:abstractNumId w:val="1"/>
  </w:num>
  <w:num w:numId="2" w16cid:durableId="1214729650">
    <w:abstractNumId w:val="2"/>
  </w:num>
  <w:num w:numId="3" w16cid:durableId="2067609879">
    <w:abstractNumId w:val="10"/>
  </w:num>
  <w:num w:numId="4" w16cid:durableId="20537238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363931">
    <w:abstractNumId w:val="0"/>
  </w:num>
  <w:num w:numId="6" w16cid:durableId="541215435">
    <w:abstractNumId w:val="12"/>
  </w:num>
  <w:num w:numId="7" w16cid:durableId="571890379">
    <w:abstractNumId w:val="8"/>
  </w:num>
  <w:num w:numId="8" w16cid:durableId="1314070274">
    <w:abstractNumId w:val="9"/>
  </w:num>
  <w:num w:numId="9" w16cid:durableId="1498498040">
    <w:abstractNumId w:val="13"/>
  </w:num>
  <w:num w:numId="10" w16cid:durableId="1564412693">
    <w:abstractNumId w:val="3"/>
  </w:num>
  <w:num w:numId="11" w16cid:durableId="1050693980">
    <w:abstractNumId w:val="7"/>
  </w:num>
  <w:num w:numId="12" w16cid:durableId="1965651936">
    <w:abstractNumId w:val="5"/>
  </w:num>
  <w:num w:numId="13" w16cid:durableId="1183327164">
    <w:abstractNumId w:val="4"/>
  </w:num>
  <w:num w:numId="14" w16cid:durableId="1052464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9F"/>
    <w:rsid w:val="00001EC4"/>
    <w:rsid w:val="00046D38"/>
    <w:rsid w:val="000575FC"/>
    <w:rsid w:val="00061CD4"/>
    <w:rsid w:val="000824E5"/>
    <w:rsid w:val="000D3198"/>
    <w:rsid w:val="000E7780"/>
    <w:rsid w:val="00183B7F"/>
    <w:rsid w:val="001F1399"/>
    <w:rsid w:val="00212E6B"/>
    <w:rsid w:val="00214AAD"/>
    <w:rsid w:val="00215246"/>
    <w:rsid w:val="0028117B"/>
    <w:rsid w:val="00284EC3"/>
    <w:rsid w:val="0028674B"/>
    <w:rsid w:val="002D5275"/>
    <w:rsid w:val="002F7D52"/>
    <w:rsid w:val="00301858"/>
    <w:rsid w:val="00326A5C"/>
    <w:rsid w:val="00376B58"/>
    <w:rsid w:val="003B5DA6"/>
    <w:rsid w:val="003E4124"/>
    <w:rsid w:val="00400E2C"/>
    <w:rsid w:val="00422C34"/>
    <w:rsid w:val="00465EE1"/>
    <w:rsid w:val="00472146"/>
    <w:rsid w:val="004E0D7F"/>
    <w:rsid w:val="00525921"/>
    <w:rsid w:val="00526B7E"/>
    <w:rsid w:val="00532C12"/>
    <w:rsid w:val="00592AFC"/>
    <w:rsid w:val="00630C9F"/>
    <w:rsid w:val="00646C33"/>
    <w:rsid w:val="006F6262"/>
    <w:rsid w:val="006F7CFF"/>
    <w:rsid w:val="00702324"/>
    <w:rsid w:val="0070447C"/>
    <w:rsid w:val="00707FA1"/>
    <w:rsid w:val="00761CED"/>
    <w:rsid w:val="00796B01"/>
    <w:rsid w:val="007A2BAB"/>
    <w:rsid w:val="00800959"/>
    <w:rsid w:val="008177CB"/>
    <w:rsid w:val="00843702"/>
    <w:rsid w:val="00854B2F"/>
    <w:rsid w:val="008B28D2"/>
    <w:rsid w:val="008B5563"/>
    <w:rsid w:val="008C4ABB"/>
    <w:rsid w:val="008E6B83"/>
    <w:rsid w:val="008F3FA0"/>
    <w:rsid w:val="008F4822"/>
    <w:rsid w:val="00977D65"/>
    <w:rsid w:val="009C0C87"/>
    <w:rsid w:val="00A4367B"/>
    <w:rsid w:val="00A472AC"/>
    <w:rsid w:val="00A97A69"/>
    <w:rsid w:val="00AB3F27"/>
    <w:rsid w:val="00B40B2B"/>
    <w:rsid w:val="00B565C9"/>
    <w:rsid w:val="00B7054E"/>
    <w:rsid w:val="00B74B80"/>
    <w:rsid w:val="00BA11A2"/>
    <w:rsid w:val="00C0186B"/>
    <w:rsid w:val="00C54478"/>
    <w:rsid w:val="00C61489"/>
    <w:rsid w:val="00C66929"/>
    <w:rsid w:val="00C725BC"/>
    <w:rsid w:val="00CB64E4"/>
    <w:rsid w:val="00D70FD8"/>
    <w:rsid w:val="00D716B9"/>
    <w:rsid w:val="00D76E71"/>
    <w:rsid w:val="00DB7D09"/>
    <w:rsid w:val="00E070F2"/>
    <w:rsid w:val="00E167B9"/>
    <w:rsid w:val="00E33F63"/>
    <w:rsid w:val="00E6650B"/>
    <w:rsid w:val="00E94E9F"/>
    <w:rsid w:val="00EA2A9A"/>
    <w:rsid w:val="00EA6035"/>
    <w:rsid w:val="00F40C89"/>
    <w:rsid w:val="00F9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1F4F"/>
  <w15:chartTrackingRefBased/>
  <w15:docId w15:val="{3DC0A3C1-F914-4DB6-99B3-AB2175D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9F"/>
    <w:pPr>
      <w:numPr>
        <w:numId w:val="1"/>
      </w:numPr>
      <w:spacing w:before="60" w:after="60" w:line="264" w:lineRule="exact"/>
      <w:contextualSpacing/>
    </w:pPr>
    <w:rPr>
      <w:rFonts w:ascii="Arial" w:eastAsia="Calibri" w:hAnsi="Arial" w:cs="Arial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CB64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6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0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03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2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12"/>
  </w:style>
  <w:style w:type="paragraph" w:styleId="Footer">
    <w:name w:val="footer"/>
    <w:basedOn w:val="Normal"/>
    <w:link w:val="FooterChar"/>
    <w:uiPriority w:val="99"/>
    <w:unhideWhenUsed/>
    <w:rsid w:val="00532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Farley</dc:creator>
  <cp:keywords/>
  <dc:description/>
  <cp:lastModifiedBy>Lucy Edwards</cp:lastModifiedBy>
  <cp:revision>1</cp:revision>
  <dcterms:created xsi:type="dcterms:W3CDTF">2024-12-02T22:06:00Z</dcterms:created>
  <dcterms:modified xsi:type="dcterms:W3CDTF">2024-12-02T22:06:00Z</dcterms:modified>
</cp:coreProperties>
</file>